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35A5" w:rsidRDefault="009435A5" w:rsidP="00E34D1B">
      <w:pPr>
        <w:spacing w:line="360" w:lineRule="auto"/>
        <w:rPr>
          <w:rFonts w:hint="cs"/>
          <w:rtl/>
        </w:rPr>
      </w:pPr>
      <w:bookmarkStart w:id="0" w:name="_GoBack"/>
      <w:bookmarkEnd w:id="0"/>
    </w:p>
    <w:p w:rsidR="00E34D1B" w:rsidRDefault="00E34D1B" w:rsidP="00E34D1B">
      <w:pPr>
        <w:spacing w:line="360" w:lineRule="auto"/>
        <w:rPr>
          <w:rtl/>
        </w:rPr>
      </w:pPr>
    </w:p>
    <w:p w:rsidR="00853147" w:rsidRDefault="00853147" w:rsidP="00612238">
      <w:pPr>
        <w:spacing w:line="276" w:lineRule="auto"/>
        <w:ind w:left="7370"/>
        <w:rPr>
          <w:sz w:val="24"/>
          <w:rtl/>
        </w:rPr>
      </w:pPr>
      <w:bookmarkStart w:id="1" w:name="Date"/>
      <w:bookmarkEnd w:id="1"/>
      <w:r>
        <w:rPr>
          <w:rFonts w:hint="eastAsia"/>
          <w:sz w:val="24"/>
          <w:rtl/>
        </w:rPr>
        <w:t>כ</w:t>
      </w:r>
      <w:r>
        <w:rPr>
          <w:sz w:val="24"/>
          <w:rtl/>
        </w:rPr>
        <w:t xml:space="preserve">"ח באב </w:t>
      </w:r>
      <w:proofErr w:type="spellStart"/>
      <w:r>
        <w:rPr>
          <w:sz w:val="24"/>
          <w:rtl/>
        </w:rPr>
        <w:t>התשע"ב</w:t>
      </w:r>
      <w:proofErr w:type="spellEnd"/>
      <w:r>
        <w:rPr>
          <w:sz w:val="24"/>
          <w:rtl/>
        </w:rPr>
        <w:br/>
        <w:t>16 באוגוסט 2012</w:t>
      </w:r>
    </w:p>
    <w:p w:rsidR="00853147" w:rsidRDefault="00853147" w:rsidP="00612238">
      <w:pPr>
        <w:spacing w:line="276" w:lineRule="auto"/>
        <w:ind w:left="7370"/>
        <w:rPr>
          <w:rtl/>
        </w:rPr>
      </w:pPr>
      <w:bookmarkStart w:id="2" w:name="DocNum"/>
      <w:bookmarkEnd w:id="2"/>
      <w:r>
        <w:rPr>
          <w:rtl/>
        </w:rPr>
        <w:t>שה. 2012-35661</w:t>
      </w:r>
    </w:p>
    <w:p w:rsidR="009435A5" w:rsidRDefault="009435A5" w:rsidP="009435A5">
      <w:pPr>
        <w:spacing w:line="360" w:lineRule="auto"/>
        <w:jc w:val="both"/>
        <w:rPr>
          <w:rtl/>
        </w:rPr>
      </w:pPr>
    </w:p>
    <w:p w:rsidR="00612238" w:rsidRPr="00D5618E" w:rsidRDefault="00612238" w:rsidP="00612238">
      <w:pPr>
        <w:tabs>
          <w:tab w:val="left" w:pos="3486"/>
          <w:tab w:val="left" w:pos="4353"/>
        </w:tabs>
        <w:spacing w:line="360" w:lineRule="auto"/>
        <w:jc w:val="center"/>
        <w:rPr>
          <w:b/>
          <w:bCs/>
          <w:sz w:val="24"/>
          <w:u w:val="single"/>
          <w:rtl/>
        </w:rPr>
      </w:pPr>
      <w:bookmarkStart w:id="3" w:name="Start"/>
      <w:bookmarkEnd w:id="3"/>
      <w:r w:rsidRPr="00D5618E">
        <w:rPr>
          <w:rFonts w:hint="cs"/>
          <w:b/>
          <w:bCs/>
          <w:sz w:val="24"/>
          <w:u w:val="single"/>
          <w:rtl/>
        </w:rPr>
        <w:t>נוסח פרסום</w:t>
      </w:r>
    </w:p>
    <w:p w:rsidR="00612238" w:rsidRPr="00940D56" w:rsidRDefault="00612238" w:rsidP="00612238">
      <w:pPr>
        <w:tabs>
          <w:tab w:val="left" w:pos="3486"/>
          <w:tab w:val="left" w:pos="4353"/>
        </w:tabs>
        <w:spacing w:line="360" w:lineRule="auto"/>
        <w:jc w:val="center"/>
        <w:rPr>
          <w:sz w:val="24"/>
          <w:rtl/>
        </w:rPr>
      </w:pPr>
      <w:r w:rsidRPr="00AE302D">
        <w:rPr>
          <w:rFonts w:hint="eastAsia"/>
          <w:b/>
          <w:bCs/>
          <w:sz w:val="24"/>
          <w:rtl/>
        </w:rPr>
        <w:t>מכרז</w:t>
      </w:r>
      <w:r w:rsidRPr="00AE302D">
        <w:rPr>
          <w:b/>
          <w:bCs/>
          <w:sz w:val="24"/>
          <w:rtl/>
        </w:rPr>
        <w:t xml:space="preserve"> </w:t>
      </w:r>
      <w:r w:rsidRPr="00AE302D">
        <w:rPr>
          <w:rFonts w:hint="eastAsia"/>
          <w:b/>
          <w:bCs/>
          <w:sz w:val="24"/>
          <w:rtl/>
        </w:rPr>
        <w:t>פומבי</w:t>
      </w:r>
      <w:r w:rsidRPr="00AE302D">
        <w:rPr>
          <w:b/>
          <w:bCs/>
          <w:sz w:val="24"/>
          <w:rtl/>
        </w:rPr>
        <w:t xml:space="preserve"> </w:t>
      </w:r>
      <w:r w:rsidRPr="00AE302D">
        <w:rPr>
          <w:rFonts w:hint="eastAsia"/>
          <w:b/>
          <w:bCs/>
          <w:sz w:val="24"/>
          <w:rtl/>
        </w:rPr>
        <w:t>מספר</w:t>
      </w:r>
      <w:r w:rsidRPr="00AE302D">
        <w:rPr>
          <w:b/>
          <w:bCs/>
          <w:sz w:val="24"/>
          <w:rtl/>
        </w:rPr>
        <w:t xml:space="preserve"> </w:t>
      </w:r>
      <w:r>
        <w:rPr>
          <w:rFonts w:hint="cs"/>
          <w:b/>
          <w:bCs/>
          <w:sz w:val="24"/>
          <w:rtl/>
        </w:rPr>
        <w:t>10</w:t>
      </w:r>
      <w:r w:rsidRPr="00AE302D">
        <w:rPr>
          <w:b/>
          <w:bCs/>
          <w:sz w:val="24"/>
          <w:rtl/>
        </w:rPr>
        <w:t>/20</w:t>
      </w:r>
      <w:r>
        <w:rPr>
          <w:rFonts w:hint="cs"/>
          <w:b/>
          <w:bCs/>
          <w:sz w:val="24"/>
          <w:rtl/>
        </w:rPr>
        <w:t>12</w:t>
      </w:r>
      <w:r w:rsidRPr="00AE302D">
        <w:rPr>
          <w:b/>
          <w:bCs/>
          <w:sz w:val="24"/>
          <w:rtl/>
        </w:rPr>
        <w:t xml:space="preserve"> </w:t>
      </w:r>
      <w:r w:rsidRPr="00470215">
        <w:rPr>
          <w:rFonts w:hint="cs"/>
          <w:b/>
          <w:bCs/>
          <w:sz w:val="24"/>
          <w:rtl/>
        </w:rPr>
        <w:t>למתן שירותי ייעוץ</w:t>
      </w:r>
      <w:r w:rsidRPr="00470215">
        <w:rPr>
          <w:b/>
          <w:bCs/>
          <w:sz w:val="24"/>
          <w:rtl/>
        </w:rPr>
        <w:t xml:space="preserve"> </w:t>
      </w:r>
      <w:r w:rsidRPr="003622BC">
        <w:rPr>
          <w:rFonts w:hint="cs"/>
          <w:b/>
          <w:bCs/>
          <w:sz w:val="24"/>
          <w:rtl/>
        </w:rPr>
        <w:t>בתחום החינוך הפיננסי</w:t>
      </w:r>
    </w:p>
    <w:p w:rsidR="00482EEE" w:rsidRDefault="00612238" w:rsidP="00217A00">
      <w:pPr>
        <w:tabs>
          <w:tab w:val="left" w:pos="3486"/>
          <w:tab w:val="left" w:pos="4353"/>
        </w:tabs>
        <w:spacing w:before="120" w:line="360" w:lineRule="auto"/>
        <w:jc w:val="both"/>
        <w:rPr>
          <w:sz w:val="24"/>
          <w:rtl/>
        </w:rPr>
      </w:pPr>
      <w:r w:rsidRPr="00940D56">
        <w:rPr>
          <w:rFonts w:hint="eastAsia"/>
          <w:sz w:val="24"/>
          <w:rtl/>
        </w:rPr>
        <w:t>משרד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האוצר</w:t>
      </w:r>
      <w:r w:rsidRPr="00940D56">
        <w:rPr>
          <w:sz w:val="24"/>
          <w:rtl/>
        </w:rPr>
        <w:t xml:space="preserve"> - </w:t>
      </w:r>
      <w:r w:rsidRPr="00940D56">
        <w:rPr>
          <w:rFonts w:hint="eastAsia"/>
          <w:sz w:val="24"/>
          <w:rtl/>
        </w:rPr>
        <w:t>המשרד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הראשי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רח</w:t>
      </w:r>
      <w:r w:rsidRPr="00940D56">
        <w:rPr>
          <w:sz w:val="24"/>
          <w:rtl/>
        </w:rPr>
        <w:t xml:space="preserve">'  </w:t>
      </w:r>
      <w:r w:rsidRPr="00940D56">
        <w:rPr>
          <w:rFonts w:hint="eastAsia"/>
          <w:sz w:val="24"/>
          <w:rtl/>
        </w:rPr>
        <w:t>קפלן</w:t>
      </w:r>
      <w:r w:rsidRPr="00940D56">
        <w:rPr>
          <w:sz w:val="24"/>
          <w:rtl/>
        </w:rPr>
        <w:t xml:space="preserve"> 1,  </w:t>
      </w:r>
      <w:r w:rsidRPr="00940D56">
        <w:rPr>
          <w:rFonts w:hint="eastAsia"/>
          <w:sz w:val="24"/>
          <w:rtl/>
        </w:rPr>
        <w:t>ירושלים</w:t>
      </w:r>
      <w:r w:rsidRPr="00940D56">
        <w:rPr>
          <w:sz w:val="24"/>
          <w:rtl/>
        </w:rPr>
        <w:t xml:space="preserve"> (</w:t>
      </w:r>
      <w:r w:rsidRPr="00940D56">
        <w:rPr>
          <w:rFonts w:hint="eastAsia"/>
          <w:sz w:val="24"/>
          <w:rtl/>
        </w:rPr>
        <w:t>להלן</w:t>
      </w:r>
      <w:r w:rsidRPr="00940D56">
        <w:rPr>
          <w:sz w:val="24"/>
          <w:rtl/>
        </w:rPr>
        <w:t xml:space="preserve"> - </w:t>
      </w:r>
      <w:r w:rsidRPr="00940D56">
        <w:rPr>
          <w:rFonts w:hint="eastAsia"/>
          <w:sz w:val="24"/>
          <w:rtl/>
        </w:rPr>
        <w:t>המשרד</w:t>
      </w:r>
      <w:r w:rsidRPr="00940D56">
        <w:rPr>
          <w:sz w:val="24"/>
          <w:rtl/>
        </w:rPr>
        <w:t xml:space="preserve">)  </w:t>
      </w:r>
      <w:r w:rsidRPr="00940D56">
        <w:rPr>
          <w:rFonts w:hint="eastAsia"/>
          <w:sz w:val="24"/>
          <w:rtl/>
        </w:rPr>
        <w:t>מזמין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בזאת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הצעות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למתן</w:t>
      </w:r>
      <w:r w:rsidR="00482EEE">
        <w:rPr>
          <w:rFonts w:hint="cs"/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שירותי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ייעוץ</w:t>
      </w:r>
      <w:r w:rsidRPr="00940D56">
        <w:rPr>
          <w:sz w:val="24"/>
          <w:rtl/>
        </w:rPr>
        <w:t xml:space="preserve"> </w:t>
      </w:r>
      <w:r w:rsidR="00482EEE" w:rsidRPr="00482EEE">
        <w:rPr>
          <w:rFonts w:eastAsiaTheme="minorHAnsi" w:hint="eastAsia"/>
          <w:sz w:val="24"/>
          <w:rtl/>
          <w:lang w:eastAsia="en-US"/>
        </w:rPr>
        <w:t>תוכן</w:t>
      </w:r>
      <w:r w:rsidR="00482EEE" w:rsidRPr="00482EEE">
        <w:rPr>
          <w:rFonts w:eastAsiaTheme="minorHAnsi"/>
          <w:sz w:val="24"/>
          <w:rtl/>
          <w:lang w:eastAsia="en-US"/>
        </w:rPr>
        <w:t xml:space="preserve"> </w:t>
      </w:r>
      <w:r w:rsidR="00217A00">
        <w:rPr>
          <w:rFonts w:eastAsiaTheme="minorHAnsi" w:hint="cs"/>
          <w:sz w:val="24"/>
          <w:rtl/>
          <w:lang w:eastAsia="en-US"/>
        </w:rPr>
        <w:t>בתחום ה</w:t>
      </w:r>
      <w:r w:rsidR="00482EEE" w:rsidRPr="00482EEE">
        <w:rPr>
          <w:rFonts w:eastAsiaTheme="minorHAnsi" w:hint="eastAsia"/>
          <w:sz w:val="24"/>
          <w:rtl/>
          <w:lang w:eastAsia="en-US"/>
        </w:rPr>
        <w:t>חינוך</w:t>
      </w:r>
      <w:r w:rsidR="00482EEE" w:rsidRPr="00482EEE">
        <w:rPr>
          <w:rFonts w:eastAsiaTheme="minorHAnsi"/>
          <w:sz w:val="24"/>
          <w:rtl/>
          <w:lang w:eastAsia="en-US"/>
        </w:rPr>
        <w:t xml:space="preserve"> </w:t>
      </w:r>
      <w:r w:rsidR="00217A00">
        <w:rPr>
          <w:rFonts w:eastAsiaTheme="minorHAnsi" w:hint="cs"/>
          <w:sz w:val="24"/>
          <w:rtl/>
          <w:lang w:eastAsia="en-US"/>
        </w:rPr>
        <w:t>ה</w:t>
      </w:r>
      <w:r w:rsidR="00482EEE" w:rsidRPr="00482EEE">
        <w:rPr>
          <w:rFonts w:eastAsiaTheme="minorHAnsi" w:hint="eastAsia"/>
          <w:sz w:val="24"/>
          <w:rtl/>
          <w:lang w:eastAsia="en-US"/>
        </w:rPr>
        <w:t>פיננסי</w:t>
      </w:r>
      <w:r w:rsidR="00482EEE" w:rsidRPr="00482EEE">
        <w:rPr>
          <w:rFonts w:hint="cs"/>
          <w:sz w:val="24"/>
          <w:rtl/>
        </w:rPr>
        <w:t xml:space="preserve"> </w:t>
      </w:r>
      <w:r w:rsidR="00482EEE">
        <w:rPr>
          <w:rFonts w:eastAsiaTheme="minorHAnsi" w:hint="cs"/>
          <w:sz w:val="24"/>
          <w:rtl/>
          <w:lang w:eastAsia="en-US"/>
        </w:rPr>
        <w:t>ו</w:t>
      </w:r>
      <w:r w:rsidR="00482EEE" w:rsidRPr="00482EEE">
        <w:rPr>
          <w:rFonts w:eastAsiaTheme="minorHAnsi" w:hint="eastAsia"/>
          <w:sz w:val="24"/>
          <w:rtl/>
          <w:lang w:eastAsia="en-US"/>
        </w:rPr>
        <w:t>יועץ</w:t>
      </w:r>
      <w:r w:rsidR="00482EEE" w:rsidRPr="00482EEE">
        <w:rPr>
          <w:rFonts w:eastAsiaTheme="minorHAnsi"/>
          <w:sz w:val="24"/>
          <w:rtl/>
          <w:lang w:eastAsia="en-US"/>
        </w:rPr>
        <w:t xml:space="preserve"> דידקטי בתחומי פיתוח חומרי לימוד</w:t>
      </w:r>
      <w:r w:rsidR="00217A00">
        <w:rPr>
          <w:rFonts w:eastAsiaTheme="minorHAnsi" w:hint="cs"/>
          <w:sz w:val="24"/>
          <w:rtl/>
          <w:lang w:eastAsia="en-US"/>
        </w:rPr>
        <w:t>,</w:t>
      </w:r>
      <w:r w:rsidR="00482EEE" w:rsidRPr="00482EEE">
        <w:rPr>
          <w:rFonts w:eastAsiaTheme="minorHAnsi"/>
          <w:sz w:val="24"/>
          <w:rtl/>
          <w:lang w:eastAsia="en-US"/>
        </w:rPr>
        <w:t xml:space="preserve"> הדרכה </w:t>
      </w:r>
      <w:proofErr w:type="spellStart"/>
      <w:r w:rsidR="00482EEE" w:rsidRPr="00482EEE">
        <w:rPr>
          <w:rFonts w:eastAsiaTheme="minorHAnsi" w:hint="eastAsia"/>
          <w:sz w:val="24"/>
          <w:rtl/>
          <w:lang w:eastAsia="en-US"/>
        </w:rPr>
        <w:t>והנגשת</w:t>
      </w:r>
      <w:proofErr w:type="spellEnd"/>
      <w:r w:rsidR="00482EEE" w:rsidRPr="00482EEE">
        <w:rPr>
          <w:rFonts w:eastAsiaTheme="minorHAnsi"/>
          <w:sz w:val="24"/>
          <w:rtl/>
          <w:lang w:eastAsia="en-US"/>
        </w:rPr>
        <w:t xml:space="preserve"> מידע לצרכן</w:t>
      </w:r>
      <w:r w:rsidRPr="00482EEE">
        <w:rPr>
          <w:sz w:val="24"/>
          <w:rtl/>
        </w:rPr>
        <w:t>.</w:t>
      </w:r>
      <w:r w:rsidR="00482EEE">
        <w:rPr>
          <w:rFonts w:hint="cs"/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השירותים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יינתנו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למשך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שנ</w:t>
      </w:r>
      <w:r>
        <w:rPr>
          <w:rFonts w:hint="cs"/>
          <w:sz w:val="24"/>
          <w:rtl/>
        </w:rPr>
        <w:t>ה אחת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כאשר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למשרד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נתונה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אופציה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להאריך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את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ההתקשרות</w:t>
      </w:r>
      <w:r w:rsidRPr="00940D56">
        <w:rPr>
          <w:sz w:val="24"/>
          <w:rtl/>
        </w:rPr>
        <w:t xml:space="preserve"> </w:t>
      </w:r>
      <w:r w:rsidR="00482EEE" w:rsidRPr="00C24813">
        <w:rPr>
          <w:rFonts w:hint="eastAsia"/>
          <w:sz w:val="24"/>
          <w:rtl/>
        </w:rPr>
        <w:t>בשלוש</w:t>
      </w:r>
      <w:r w:rsidR="00482EEE" w:rsidRPr="002B0CEB">
        <w:rPr>
          <w:sz w:val="24"/>
          <w:rtl/>
        </w:rPr>
        <w:t xml:space="preserve"> </w:t>
      </w:r>
      <w:r w:rsidR="00482EEE" w:rsidRPr="002B0CEB">
        <w:rPr>
          <w:rFonts w:hint="eastAsia"/>
          <w:sz w:val="24"/>
          <w:rtl/>
        </w:rPr>
        <w:t>תקופות</w:t>
      </w:r>
      <w:r w:rsidR="00482EEE" w:rsidRPr="002B0CEB">
        <w:rPr>
          <w:sz w:val="24"/>
          <w:rtl/>
        </w:rPr>
        <w:t xml:space="preserve"> </w:t>
      </w:r>
      <w:r w:rsidR="00482EEE" w:rsidRPr="002B0CEB">
        <w:rPr>
          <w:rFonts w:hint="eastAsia"/>
          <w:sz w:val="24"/>
          <w:rtl/>
        </w:rPr>
        <w:t>נוספות</w:t>
      </w:r>
      <w:r w:rsidR="00482EEE" w:rsidRPr="002B0CEB">
        <w:rPr>
          <w:sz w:val="24"/>
          <w:rtl/>
        </w:rPr>
        <w:t xml:space="preserve"> </w:t>
      </w:r>
      <w:r w:rsidR="00482EEE" w:rsidRPr="002B0CEB">
        <w:rPr>
          <w:rFonts w:hint="eastAsia"/>
          <w:sz w:val="24"/>
          <w:rtl/>
        </w:rPr>
        <w:t>בנות</w:t>
      </w:r>
      <w:r w:rsidR="00482EEE" w:rsidRPr="002B0CEB">
        <w:rPr>
          <w:sz w:val="24"/>
          <w:rtl/>
        </w:rPr>
        <w:t xml:space="preserve"> </w:t>
      </w:r>
      <w:r w:rsidR="00482EEE" w:rsidRPr="002B0CEB">
        <w:rPr>
          <w:rFonts w:hint="eastAsia"/>
          <w:sz w:val="24"/>
          <w:rtl/>
        </w:rPr>
        <w:t>שנה</w:t>
      </w:r>
      <w:r w:rsidR="00482EEE" w:rsidRPr="002B0CEB">
        <w:rPr>
          <w:sz w:val="24"/>
          <w:rtl/>
        </w:rPr>
        <w:t xml:space="preserve"> </w:t>
      </w:r>
      <w:r w:rsidR="00482EEE" w:rsidRPr="002B0CEB">
        <w:rPr>
          <w:rFonts w:hint="eastAsia"/>
          <w:sz w:val="24"/>
          <w:rtl/>
        </w:rPr>
        <w:t>כל</w:t>
      </w:r>
      <w:r w:rsidR="00482EEE" w:rsidRPr="002B0CEB">
        <w:rPr>
          <w:sz w:val="24"/>
          <w:rtl/>
        </w:rPr>
        <w:t xml:space="preserve"> </w:t>
      </w:r>
      <w:r w:rsidR="00482EEE" w:rsidRPr="002B0CEB">
        <w:rPr>
          <w:rFonts w:hint="eastAsia"/>
          <w:sz w:val="24"/>
          <w:rtl/>
        </w:rPr>
        <w:t>אחת</w:t>
      </w:r>
      <w:r w:rsidR="00482EEE">
        <w:rPr>
          <w:rFonts w:hint="cs"/>
          <w:sz w:val="24"/>
          <w:rtl/>
        </w:rPr>
        <w:t>.</w:t>
      </w:r>
    </w:p>
    <w:p w:rsidR="00482EEE" w:rsidRDefault="002055AA" w:rsidP="00217A00">
      <w:pPr>
        <w:tabs>
          <w:tab w:val="left" w:pos="3486"/>
          <w:tab w:val="left" w:pos="4353"/>
        </w:tabs>
        <w:spacing w:before="120" w:line="360" w:lineRule="auto"/>
        <w:jc w:val="both"/>
        <w:rPr>
          <w:sz w:val="24"/>
          <w:rtl/>
        </w:rPr>
      </w:pPr>
      <w:r>
        <w:rPr>
          <w:rFonts w:hint="cs"/>
          <w:sz w:val="24"/>
          <w:rtl/>
        </w:rPr>
        <w:t xml:space="preserve">מטרת ההתקשרות הינה </w:t>
      </w:r>
      <w:r w:rsidR="00217A00">
        <w:rPr>
          <w:rFonts w:hint="cs"/>
          <w:sz w:val="24"/>
          <w:rtl/>
        </w:rPr>
        <w:t xml:space="preserve">קבלת ייעוץ </w:t>
      </w:r>
      <w:r>
        <w:rPr>
          <w:sz w:val="24"/>
          <w:rtl/>
        </w:rPr>
        <w:t xml:space="preserve">לצורך גיבוש </w:t>
      </w:r>
      <w:r w:rsidRPr="002B0CEB">
        <w:rPr>
          <w:sz w:val="24"/>
          <w:rtl/>
        </w:rPr>
        <w:t>תכניות שונות</w:t>
      </w:r>
      <w:r>
        <w:rPr>
          <w:rFonts w:hint="cs"/>
          <w:sz w:val="24"/>
          <w:rtl/>
        </w:rPr>
        <w:t xml:space="preserve"> לחינוך פיננסי, לרבות אתר אינטרנט,</w:t>
      </w:r>
      <w:r>
        <w:rPr>
          <w:sz w:val="24"/>
          <w:rtl/>
        </w:rPr>
        <w:t xml:space="preserve"> </w:t>
      </w:r>
      <w:r w:rsidR="00217A00">
        <w:rPr>
          <w:rFonts w:hint="cs"/>
          <w:sz w:val="24"/>
          <w:rtl/>
        </w:rPr>
        <w:t>ערכות מידע</w:t>
      </w:r>
      <w:r>
        <w:rPr>
          <w:rFonts w:hint="cs"/>
          <w:sz w:val="24"/>
          <w:rtl/>
        </w:rPr>
        <w:t xml:space="preserve">, </w:t>
      </w:r>
      <w:r w:rsidR="00217A00">
        <w:rPr>
          <w:rFonts w:hint="cs"/>
          <w:sz w:val="24"/>
          <w:rtl/>
        </w:rPr>
        <w:t xml:space="preserve">חומרי </w:t>
      </w:r>
      <w:r>
        <w:rPr>
          <w:rFonts w:hint="cs"/>
          <w:sz w:val="24"/>
          <w:rtl/>
        </w:rPr>
        <w:t>הדרכה והכשרה</w:t>
      </w:r>
      <w:r w:rsidRPr="002B0CEB">
        <w:rPr>
          <w:sz w:val="24"/>
          <w:rtl/>
        </w:rPr>
        <w:t xml:space="preserve"> </w:t>
      </w:r>
      <w:r w:rsidR="00217A00">
        <w:rPr>
          <w:rFonts w:hint="cs"/>
          <w:sz w:val="24"/>
          <w:rtl/>
        </w:rPr>
        <w:t>ל</w:t>
      </w:r>
      <w:r w:rsidR="00A82330">
        <w:rPr>
          <w:rFonts w:hint="cs"/>
          <w:sz w:val="24"/>
          <w:rtl/>
        </w:rPr>
        <w:t>חינוך פיננסי</w:t>
      </w:r>
      <w:r w:rsidR="00217A00">
        <w:rPr>
          <w:rFonts w:hint="cs"/>
          <w:sz w:val="24"/>
          <w:rtl/>
        </w:rPr>
        <w:t xml:space="preserve"> וכדומה</w:t>
      </w:r>
      <w:r w:rsidR="00A82330">
        <w:rPr>
          <w:rFonts w:hint="cs"/>
          <w:sz w:val="24"/>
          <w:rtl/>
        </w:rPr>
        <w:t>.</w:t>
      </w:r>
    </w:p>
    <w:p w:rsidR="002055AA" w:rsidRDefault="006A4C9D" w:rsidP="006A4C9D">
      <w:pPr>
        <w:tabs>
          <w:tab w:val="left" w:pos="3486"/>
          <w:tab w:val="left" w:pos="4353"/>
        </w:tabs>
        <w:spacing w:before="120" w:line="360" w:lineRule="auto"/>
        <w:jc w:val="both"/>
        <w:rPr>
          <w:sz w:val="24"/>
          <w:rtl/>
        </w:rPr>
      </w:pPr>
      <w:r>
        <w:rPr>
          <w:rFonts w:hint="cs"/>
          <w:sz w:val="24"/>
          <w:rtl/>
        </w:rPr>
        <w:t xml:space="preserve">בין השאר, </w:t>
      </w:r>
      <w:r w:rsidR="002055AA" w:rsidRPr="00A626F0">
        <w:rPr>
          <w:rFonts w:hint="eastAsia"/>
          <w:sz w:val="24"/>
          <w:rtl/>
        </w:rPr>
        <w:t>היועצים</w:t>
      </w:r>
      <w:r w:rsidR="002055AA" w:rsidRPr="00A626F0">
        <w:rPr>
          <w:sz w:val="24"/>
          <w:rtl/>
        </w:rPr>
        <w:t xml:space="preserve"> </w:t>
      </w:r>
      <w:r w:rsidR="002055AA" w:rsidRPr="00A626F0">
        <w:rPr>
          <w:rFonts w:hint="eastAsia"/>
          <w:sz w:val="24"/>
          <w:rtl/>
        </w:rPr>
        <w:t>יידרשו</w:t>
      </w:r>
      <w:r w:rsidR="002055AA" w:rsidRPr="00A626F0">
        <w:rPr>
          <w:sz w:val="24"/>
          <w:rtl/>
        </w:rPr>
        <w:t xml:space="preserve"> להציג </w:t>
      </w:r>
      <w:r w:rsidR="002055AA" w:rsidRPr="00A626F0">
        <w:rPr>
          <w:rFonts w:hint="eastAsia"/>
          <w:sz w:val="24"/>
          <w:rtl/>
        </w:rPr>
        <w:t>השכלה</w:t>
      </w:r>
      <w:r w:rsidR="002055AA" w:rsidRPr="00A626F0">
        <w:rPr>
          <w:sz w:val="24"/>
          <w:rtl/>
        </w:rPr>
        <w:t xml:space="preserve"> </w:t>
      </w:r>
      <w:r w:rsidR="002055AA" w:rsidRPr="00A626F0">
        <w:rPr>
          <w:rFonts w:hint="eastAsia"/>
          <w:sz w:val="24"/>
          <w:rtl/>
        </w:rPr>
        <w:t>וידע</w:t>
      </w:r>
      <w:r w:rsidR="002055AA" w:rsidRPr="00A626F0">
        <w:rPr>
          <w:sz w:val="24"/>
          <w:rtl/>
        </w:rPr>
        <w:t xml:space="preserve"> </w:t>
      </w:r>
      <w:r w:rsidR="002055AA" w:rsidRPr="00A626F0">
        <w:rPr>
          <w:rFonts w:hint="eastAsia"/>
          <w:sz w:val="24"/>
          <w:rtl/>
        </w:rPr>
        <w:t>מקיף</w:t>
      </w:r>
      <w:r w:rsidR="002055AA" w:rsidRPr="00A626F0">
        <w:rPr>
          <w:sz w:val="24"/>
          <w:rtl/>
        </w:rPr>
        <w:t xml:space="preserve"> </w:t>
      </w:r>
      <w:r w:rsidR="002055AA" w:rsidRPr="00A626F0">
        <w:rPr>
          <w:rFonts w:hint="eastAsia"/>
          <w:sz w:val="24"/>
          <w:rtl/>
        </w:rPr>
        <w:t>בתחום</w:t>
      </w:r>
      <w:r w:rsidR="002055AA" w:rsidRPr="00A626F0">
        <w:rPr>
          <w:sz w:val="24"/>
          <w:rtl/>
        </w:rPr>
        <w:t xml:space="preserve"> התמחות</w:t>
      </w:r>
      <w:r w:rsidR="00217A00">
        <w:rPr>
          <w:rFonts w:hint="cs"/>
          <w:sz w:val="24"/>
          <w:rtl/>
        </w:rPr>
        <w:t>ם</w:t>
      </w:r>
      <w:r w:rsidR="002055AA" w:rsidRPr="00A626F0">
        <w:rPr>
          <w:sz w:val="24"/>
          <w:rtl/>
        </w:rPr>
        <w:t xml:space="preserve">. </w:t>
      </w:r>
      <w:r w:rsidR="002055AA" w:rsidRPr="00A626F0">
        <w:rPr>
          <w:rFonts w:hint="eastAsia"/>
          <w:sz w:val="24"/>
          <w:rtl/>
        </w:rPr>
        <w:t>יועץ</w:t>
      </w:r>
      <w:r w:rsidR="002055AA" w:rsidRPr="00A626F0">
        <w:rPr>
          <w:sz w:val="24"/>
          <w:rtl/>
        </w:rPr>
        <w:t xml:space="preserve"> התוכן הפיננסי- </w:t>
      </w:r>
      <w:r w:rsidR="00217A00">
        <w:rPr>
          <w:rFonts w:hint="cs"/>
          <w:sz w:val="24"/>
          <w:rtl/>
        </w:rPr>
        <w:t xml:space="preserve">יידרש להציג </w:t>
      </w:r>
      <w:r w:rsidR="002055AA" w:rsidRPr="006903F2">
        <w:rPr>
          <w:rFonts w:hint="eastAsia"/>
          <w:sz w:val="24"/>
          <w:rtl/>
        </w:rPr>
        <w:t>ניסיון</w:t>
      </w:r>
      <w:r w:rsidR="002055AA" w:rsidRPr="006903F2">
        <w:rPr>
          <w:sz w:val="24"/>
          <w:rtl/>
        </w:rPr>
        <w:t xml:space="preserve"> </w:t>
      </w:r>
      <w:r w:rsidR="002055AA" w:rsidRPr="006903F2">
        <w:rPr>
          <w:rFonts w:hint="eastAsia"/>
          <w:sz w:val="24"/>
          <w:rtl/>
        </w:rPr>
        <w:t>רחב</w:t>
      </w:r>
      <w:r w:rsidR="002055AA" w:rsidRPr="006903F2">
        <w:rPr>
          <w:sz w:val="24"/>
          <w:rtl/>
        </w:rPr>
        <w:t xml:space="preserve"> </w:t>
      </w:r>
      <w:r w:rsidR="002055AA" w:rsidRPr="006903F2">
        <w:rPr>
          <w:rFonts w:hint="eastAsia"/>
          <w:sz w:val="24"/>
          <w:rtl/>
        </w:rPr>
        <w:t>במתן</w:t>
      </w:r>
      <w:r w:rsidR="002055AA" w:rsidRPr="006903F2">
        <w:rPr>
          <w:sz w:val="24"/>
          <w:rtl/>
        </w:rPr>
        <w:t xml:space="preserve"> </w:t>
      </w:r>
      <w:r w:rsidR="002055AA" w:rsidRPr="006903F2">
        <w:rPr>
          <w:rFonts w:hint="eastAsia"/>
          <w:sz w:val="24"/>
          <w:rtl/>
        </w:rPr>
        <w:t>שירותי</w:t>
      </w:r>
      <w:r w:rsidR="002055AA" w:rsidRPr="006903F2">
        <w:rPr>
          <w:sz w:val="24"/>
          <w:rtl/>
        </w:rPr>
        <w:t xml:space="preserve"> ייעוץ </w:t>
      </w:r>
      <w:r w:rsidR="00217A00" w:rsidRPr="00A626F0">
        <w:rPr>
          <w:rFonts w:hint="eastAsia"/>
          <w:rtl/>
        </w:rPr>
        <w:t>בתחום</w:t>
      </w:r>
      <w:r w:rsidR="00217A00" w:rsidRPr="00A626F0">
        <w:rPr>
          <w:rtl/>
        </w:rPr>
        <w:t xml:space="preserve"> </w:t>
      </w:r>
      <w:r w:rsidR="00217A00" w:rsidRPr="00A626F0">
        <w:rPr>
          <w:rFonts w:hint="eastAsia"/>
          <w:rtl/>
        </w:rPr>
        <w:t>הפיננסי</w:t>
      </w:r>
      <w:r w:rsidR="00217A00" w:rsidRPr="00A626F0">
        <w:rPr>
          <w:rtl/>
        </w:rPr>
        <w:t>-כלכלי</w:t>
      </w:r>
      <w:r w:rsidR="00217A00" w:rsidRPr="006903F2">
        <w:rPr>
          <w:sz w:val="24"/>
          <w:rtl/>
        </w:rPr>
        <w:t xml:space="preserve">, </w:t>
      </w:r>
      <w:r w:rsidR="002055AA" w:rsidRPr="00A626F0">
        <w:rPr>
          <w:rFonts w:hint="eastAsia"/>
          <w:sz w:val="24"/>
          <w:rtl/>
        </w:rPr>
        <w:t>בהתאם</w:t>
      </w:r>
      <w:r w:rsidR="002055AA" w:rsidRPr="00A626F0">
        <w:rPr>
          <w:sz w:val="24"/>
          <w:rtl/>
        </w:rPr>
        <w:t xml:space="preserve"> </w:t>
      </w:r>
      <w:r w:rsidR="002055AA" w:rsidRPr="00A626F0">
        <w:rPr>
          <w:rFonts w:hint="eastAsia"/>
          <w:sz w:val="24"/>
          <w:rtl/>
        </w:rPr>
        <w:t>לנושאי</w:t>
      </w:r>
      <w:r w:rsidR="002055AA" w:rsidRPr="00A626F0">
        <w:rPr>
          <w:sz w:val="24"/>
          <w:rtl/>
        </w:rPr>
        <w:t xml:space="preserve"> </w:t>
      </w:r>
      <w:r w:rsidR="002055AA" w:rsidRPr="00A626F0">
        <w:rPr>
          <w:rFonts w:hint="eastAsia"/>
          <w:sz w:val="24"/>
          <w:rtl/>
        </w:rPr>
        <w:t>החינוך</w:t>
      </w:r>
      <w:r w:rsidR="002055AA" w:rsidRPr="00A626F0">
        <w:rPr>
          <w:sz w:val="24"/>
          <w:rtl/>
        </w:rPr>
        <w:t xml:space="preserve"> </w:t>
      </w:r>
      <w:r w:rsidR="002055AA" w:rsidRPr="00A626F0">
        <w:rPr>
          <w:rFonts w:hint="eastAsia"/>
          <w:sz w:val="24"/>
          <w:rtl/>
        </w:rPr>
        <w:t>הפיננסי</w:t>
      </w:r>
      <w:r w:rsidR="002055AA" w:rsidRPr="006903F2">
        <w:rPr>
          <w:sz w:val="24"/>
          <w:rtl/>
        </w:rPr>
        <w:t xml:space="preserve"> ו</w:t>
      </w:r>
      <w:r w:rsidR="002055AA" w:rsidRPr="00A626F0">
        <w:rPr>
          <w:rFonts w:hint="eastAsia"/>
          <w:sz w:val="24"/>
          <w:rtl/>
        </w:rPr>
        <w:t>יכולת</w:t>
      </w:r>
      <w:r w:rsidR="002055AA" w:rsidRPr="00A626F0">
        <w:rPr>
          <w:sz w:val="24"/>
          <w:rtl/>
        </w:rPr>
        <w:t xml:space="preserve"> </w:t>
      </w:r>
      <w:r w:rsidR="002055AA" w:rsidRPr="00A626F0">
        <w:rPr>
          <w:rFonts w:hint="eastAsia"/>
          <w:sz w:val="24"/>
          <w:rtl/>
        </w:rPr>
        <w:t>בכתיבת</w:t>
      </w:r>
      <w:r w:rsidR="002055AA" w:rsidRPr="00A626F0">
        <w:rPr>
          <w:sz w:val="24"/>
          <w:rtl/>
        </w:rPr>
        <w:t xml:space="preserve"> </w:t>
      </w:r>
      <w:r w:rsidR="002055AA" w:rsidRPr="00A626F0">
        <w:rPr>
          <w:rFonts w:hint="eastAsia"/>
          <w:sz w:val="24"/>
          <w:rtl/>
        </w:rPr>
        <w:t>מידע</w:t>
      </w:r>
      <w:r w:rsidR="002055AA" w:rsidRPr="00A626F0">
        <w:rPr>
          <w:sz w:val="24"/>
          <w:rtl/>
        </w:rPr>
        <w:t xml:space="preserve"> </w:t>
      </w:r>
      <w:r w:rsidR="002055AA" w:rsidRPr="00A626F0">
        <w:rPr>
          <w:rFonts w:hint="eastAsia"/>
          <w:sz w:val="24"/>
          <w:rtl/>
        </w:rPr>
        <w:t>לציבור</w:t>
      </w:r>
      <w:r w:rsidR="002055AA" w:rsidRPr="00A626F0">
        <w:rPr>
          <w:sz w:val="24"/>
          <w:rtl/>
        </w:rPr>
        <w:t xml:space="preserve"> </w:t>
      </w:r>
      <w:r w:rsidR="002055AA" w:rsidRPr="00A626F0">
        <w:rPr>
          <w:rFonts w:hint="eastAsia"/>
          <w:sz w:val="24"/>
          <w:rtl/>
        </w:rPr>
        <w:t>הצרכנים</w:t>
      </w:r>
      <w:r w:rsidR="002055AA" w:rsidRPr="00A626F0">
        <w:rPr>
          <w:sz w:val="24"/>
          <w:rtl/>
        </w:rPr>
        <w:t>. יועץ דידקטי -</w:t>
      </w:r>
      <w:r w:rsidR="00217A00">
        <w:rPr>
          <w:rFonts w:hint="cs"/>
          <w:sz w:val="24"/>
          <w:rtl/>
        </w:rPr>
        <w:t xml:space="preserve"> יידרש להציג ניסיון</w:t>
      </w:r>
      <w:r w:rsidR="002055AA" w:rsidRPr="00A626F0">
        <w:rPr>
          <w:sz w:val="24"/>
          <w:rtl/>
        </w:rPr>
        <w:t xml:space="preserve"> בפיתוח תכניות הכשרה, </w:t>
      </w:r>
      <w:r w:rsidR="002055AA" w:rsidRPr="00A626F0">
        <w:rPr>
          <w:rFonts w:hint="eastAsia"/>
          <w:sz w:val="24"/>
          <w:rtl/>
        </w:rPr>
        <w:t>היכרות</w:t>
      </w:r>
      <w:r w:rsidR="002055AA" w:rsidRPr="00A626F0">
        <w:rPr>
          <w:sz w:val="24"/>
          <w:rtl/>
        </w:rPr>
        <w:t xml:space="preserve"> </w:t>
      </w:r>
      <w:r w:rsidR="002055AA" w:rsidRPr="00A626F0">
        <w:rPr>
          <w:rFonts w:hint="eastAsia"/>
          <w:sz w:val="24"/>
          <w:rtl/>
        </w:rPr>
        <w:t>עם</w:t>
      </w:r>
      <w:r w:rsidR="002055AA" w:rsidRPr="00A626F0">
        <w:rPr>
          <w:sz w:val="24"/>
          <w:rtl/>
        </w:rPr>
        <w:t xml:space="preserve"> </w:t>
      </w:r>
      <w:r w:rsidR="002055AA" w:rsidRPr="00A626F0">
        <w:rPr>
          <w:rFonts w:hint="eastAsia"/>
          <w:sz w:val="24"/>
          <w:rtl/>
        </w:rPr>
        <w:t>אמצעי</w:t>
      </w:r>
      <w:r w:rsidR="002055AA" w:rsidRPr="00A626F0">
        <w:rPr>
          <w:sz w:val="24"/>
          <w:rtl/>
        </w:rPr>
        <w:t xml:space="preserve"> </w:t>
      </w:r>
      <w:r w:rsidR="002055AA" w:rsidRPr="00A626F0">
        <w:rPr>
          <w:rFonts w:hint="eastAsia"/>
          <w:sz w:val="24"/>
          <w:rtl/>
        </w:rPr>
        <w:t>הכשרה</w:t>
      </w:r>
      <w:r w:rsidR="002055AA" w:rsidRPr="00A626F0">
        <w:rPr>
          <w:sz w:val="24"/>
          <w:rtl/>
        </w:rPr>
        <w:t xml:space="preserve"> </w:t>
      </w:r>
      <w:r w:rsidR="002055AA" w:rsidRPr="00A626F0">
        <w:rPr>
          <w:rFonts w:hint="eastAsia"/>
          <w:sz w:val="24"/>
          <w:rtl/>
        </w:rPr>
        <w:t>מגוונים</w:t>
      </w:r>
      <w:r w:rsidR="002055AA" w:rsidRPr="00A626F0">
        <w:rPr>
          <w:sz w:val="24"/>
          <w:rtl/>
        </w:rPr>
        <w:t xml:space="preserve">, </w:t>
      </w:r>
      <w:r w:rsidR="002055AA" w:rsidRPr="00A626F0">
        <w:rPr>
          <w:rFonts w:hint="eastAsia"/>
          <w:sz w:val="24"/>
          <w:rtl/>
        </w:rPr>
        <w:t>לקהלי</w:t>
      </w:r>
      <w:r w:rsidR="002055AA" w:rsidRPr="00A626F0">
        <w:rPr>
          <w:sz w:val="24"/>
          <w:rtl/>
        </w:rPr>
        <w:t xml:space="preserve"> </w:t>
      </w:r>
      <w:r w:rsidR="002055AA" w:rsidRPr="00A626F0">
        <w:rPr>
          <w:rFonts w:hint="eastAsia"/>
          <w:sz w:val="24"/>
          <w:rtl/>
        </w:rPr>
        <w:t>יעד</w:t>
      </w:r>
      <w:r w:rsidR="002055AA" w:rsidRPr="00A626F0">
        <w:rPr>
          <w:sz w:val="24"/>
          <w:rtl/>
        </w:rPr>
        <w:t xml:space="preserve"> </w:t>
      </w:r>
      <w:r w:rsidR="00217A00">
        <w:rPr>
          <w:rFonts w:hint="cs"/>
          <w:sz w:val="24"/>
          <w:rtl/>
        </w:rPr>
        <w:t>מגוונים</w:t>
      </w:r>
      <w:r w:rsidR="002055AA" w:rsidRPr="00A626F0">
        <w:rPr>
          <w:sz w:val="24"/>
          <w:rtl/>
        </w:rPr>
        <w:t xml:space="preserve">, </w:t>
      </w:r>
      <w:r w:rsidR="002055AA" w:rsidRPr="00A626F0">
        <w:rPr>
          <w:rFonts w:hint="eastAsia"/>
          <w:sz w:val="24"/>
          <w:rtl/>
        </w:rPr>
        <w:t>יכולות</w:t>
      </w:r>
      <w:r w:rsidR="002055AA" w:rsidRPr="00A626F0">
        <w:rPr>
          <w:sz w:val="24"/>
          <w:rtl/>
        </w:rPr>
        <w:t xml:space="preserve"> </w:t>
      </w:r>
      <w:r w:rsidR="002055AA" w:rsidRPr="00A626F0">
        <w:rPr>
          <w:rFonts w:hint="eastAsia"/>
          <w:sz w:val="24"/>
          <w:rtl/>
        </w:rPr>
        <w:t>הצגת</w:t>
      </w:r>
      <w:r w:rsidR="002055AA" w:rsidRPr="00A626F0">
        <w:rPr>
          <w:sz w:val="24"/>
          <w:rtl/>
        </w:rPr>
        <w:t xml:space="preserve"> </w:t>
      </w:r>
      <w:r w:rsidR="002055AA" w:rsidRPr="00A626F0">
        <w:rPr>
          <w:rFonts w:hint="eastAsia"/>
          <w:sz w:val="24"/>
          <w:rtl/>
        </w:rPr>
        <w:t>תכנים</w:t>
      </w:r>
      <w:r w:rsidR="002055AA" w:rsidRPr="00A626F0">
        <w:rPr>
          <w:sz w:val="24"/>
          <w:rtl/>
        </w:rPr>
        <w:t xml:space="preserve"> </w:t>
      </w:r>
      <w:r w:rsidR="002055AA" w:rsidRPr="00A626F0">
        <w:rPr>
          <w:rFonts w:hint="eastAsia"/>
          <w:sz w:val="24"/>
          <w:rtl/>
        </w:rPr>
        <w:t>פיננסיים</w:t>
      </w:r>
      <w:r w:rsidR="002055AA" w:rsidRPr="00A626F0">
        <w:rPr>
          <w:sz w:val="24"/>
          <w:rtl/>
        </w:rPr>
        <w:t xml:space="preserve"> </w:t>
      </w:r>
      <w:r w:rsidR="002055AA" w:rsidRPr="00A626F0">
        <w:rPr>
          <w:rFonts w:hint="eastAsia"/>
          <w:sz w:val="24"/>
          <w:rtl/>
        </w:rPr>
        <w:t>באופן</w:t>
      </w:r>
      <w:r w:rsidR="002055AA" w:rsidRPr="00A626F0">
        <w:rPr>
          <w:sz w:val="24"/>
          <w:rtl/>
        </w:rPr>
        <w:t xml:space="preserve"> </w:t>
      </w:r>
      <w:r w:rsidR="002055AA" w:rsidRPr="00A626F0">
        <w:rPr>
          <w:rFonts w:hint="eastAsia"/>
          <w:sz w:val="24"/>
          <w:rtl/>
        </w:rPr>
        <w:t>בהיר</w:t>
      </w:r>
      <w:r w:rsidR="002055AA" w:rsidRPr="00A626F0">
        <w:rPr>
          <w:sz w:val="24"/>
          <w:rtl/>
        </w:rPr>
        <w:t xml:space="preserve"> </w:t>
      </w:r>
      <w:r w:rsidR="002055AA" w:rsidRPr="00A626F0">
        <w:rPr>
          <w:rFonts w:hint="eastAsia"/>
          <w:sz w:val="24"/>
          <w:rtl/>
        </w:rPr>
        <w:t>ופשוט</w:t>
      </w:r>
      <w:r w:rsidR="002055AA" w:rsidRPr="00A626F0">
        <w:rPr>
          <w:sz w:val="24"/>
          <w:rtl/>
        </w:rPr>
        <w:t xml:space="preserve"> </w:t>
      </w:r>
      <w:r w:rsidR="002055AA" w:rsidRPr="00A626F0">
        <w:rPr>
          <w:rFonts w:hint="eastAsia"/>
          <w:sz w:val="24"/>
          <w:rtl/>
        </w:rPr>
        <w:t>הנגיש</w:t>
      </w:r>
      <w:r w:rsidR="002055AA" w:rsidRPr="00A626F0">
        <w:rPr>
          <w:sz w:val="24"/>
          <w:rtl/>
        </w:rPr>
        <w:t xml:space="preserve"> </w:t>
      </w:r>
      <w:r w:rsidR="002055AA" w:rsidRPr="00A626F0">
        <w:rPr>
          <w:rFonts w:hint="eastAsia"/>
          <w:sz w:val="24"/>
          <w:rtl/>
        </w:rPr>
        <w:t>לצרכנים</w:t>
      </w:r>
      <w:r w:rsidR="00217A00">
        <w:rPr>
          <w:rFonts w:hint="cs"/>
          <w:sz w:val="24"/>
          <w:rtl/>
        </w:rPr>
        <w:t>.</w:t>
      </w:r>
      <w:r w:rsidR="002055AA" w:rsidRPr="00A626F0">
        <w:rPr>
          <w:sz w:val="24"/>
          <w:rtl/>
        </w:rPr>
        <w:t xml:space="preserve"> והכל לפי </w:t>
      </w:r>
      <w:r>
        <w:rPr>
          <w:rFonts w:hint="cs"/>
          <w:sz w:val="24"/>
          <w:rtl/>
        </w:rPr>
        <w:t>תנאי הסף ו</w:t>
      </w:r>
      <w:r w:rsidR="002055AA" w:rsidRPr="00A626F0">
        <w:rPr>
          <w:sz w:val="24"/>
          <w:rtl/>
        </w:rPr>
        <w:t>הדרישות המפורט</w:t>
      </w:r>
      <w:r>
        <w:rPr>
          <w:rFonts w:hint="cs"/>
          <w:sz w:val="24"/>
          <w:rtl/>
        </w:rPr>
        <w:t>ים</w:t>
      </w:r>
      <w:r w:rsidR="002055AA" w:rsidRPr="00A626F0">
        <w:rPr>
          <w:sz w:val="24"/>
          <w:rtl/>
        </w:rPr>
        <w:t xml:space="preserve"> במכרז זה</w:t>
      </w:r>
      <w:r w:rsidR="002055AA">
        <w:rPr>
          <w:rFonts w:hint="cs"/>
          <w:sz w:val="24"/>
          <w:rtl/>
        </w:rPr>
        <w:t>.</w:t>
      </w:r>
    </w:p>
    <w:p w:rsidR="00612238" w:rsidRPr="00940D56" w:rsidRDefault="00612238" w:rsidP="00853147">
      <w:pPr>
        <w:tabs>
          <w:tab w:val="left" w:pos="3486"/>
          <w:tab w:val="left" w:pos="4353"/>
        </w:tabs>
        <w:spacing w:before="120" w:line="360" w:lineRule="auto"/>
        <w:jc w:val="both"/>
        <w:rPr>
          <w:sz w:val="24"/>
          <w:rtl/>
        </w:rPr>
      </w:pPr>
      <w:r w:rsidRPr="00940D56">
        <w:rPr>
          <w:rFonts w:hint="eastAsia"/>
          <w:sz w:val="24"/>
          <w:rtl/>
        </w:rPr>
        <w:t>המועד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האחרון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להגשת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הצעות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הינו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ב</w:t>
      </w:r>
      <w:r w:rsidRPr="00ED795D">
        <w:rPr>
          <w:rFonts w:hint="eastAsia"/>
          <w:sz w:val="24"/>
          <w:rtl/>
        </w:rPr>
        <w:t>יום</w:t>
      </w:r>
      <w:r w:rsidRPr="00ED795D">
        <w:rPr>
          <w:sz w:val="24"/>
          <w:rtl/>
        </w:rPr>
        <w:t xml:space="preserve"> </w:t>
      </w:r>
      <w:r w:rsidR="00853147">
        <w:rPr>
          <w:rFonts w:hint="cs"/>
          <w:sz w:val="24"/>
          <w:rtl/>
        </w:rPr>
        <w:t>27</w:t>
      </w:r>
      <w:r w:rsidR="00217A00">
        <w:rPr>
          <w:rFonts w:hint="cs"/>
          <w:sz w:val="24"/>
          <w:rtl/>
        </w:rPr>
        <w:t>.</w:t>
      </w:r>
      <w:r w:rsidR="003D79D4">
        <w:rPr>
          <w:rFonts w:hint="cs"/>
          <w:sz w:val="24"/>
          <w:rtl/>
        </w:rPr>
        <w:t>9</w:t>
      </w:r>
      <w:r w:rsidR="00217A00">
        <w:rPr>
          <w:rFonts w:hint="cs"/>
          <w:sz w:val="24"/>
          <w:rtl/>
        </w:rPr>
        <w:t>.</w:t>
      </w:r>
      <w:r w:rsidR="006A4C9D">
        <w:rPr>
          <w:rFonts w:hint="cs"/>
          <w:sz w:val="24"/>
          <w:rtl/>
        </w:rPr>
        <w:t>20</w:t>
      </w:r>
      <w:r w:rsidRPr="00ED795D">
        <w:rPr>
          <w:rFonts w:hint="cs"/>
          <w:sz w:val="24"/>
          <w:rtl/>
        </w:rPr>
        <w:t>12</w:t>
      </w:r>
      <w:r w:rsidRPr="00ED795D">
        <w:rPr>
          <w:sz w:val="24"/>
          <w:rtl/>
        </w:rPr>
        <w:t xml:space="preserve">, </w:t>
      </w:r>
      <w:r w:rsidRPr="00ED795D">
        <w:rPr>
          <w:rFonts w:hint="eastAsia"/>
          <w:sz w:val="24"/>
          <w:rtl/>
        </w:rPr>
        <w:t>עד</w:t>
      </w:r>
      <w:r w:rsidRPr="00ED795D">
        <w:rPr>
          <w:sz w:val="24"/>
          <w:rtl/>
        </w:rPr>
        <w:t xml:space="preserve"> </w:t>
      </w:r>
      <w:r w:rsidRPr="00ED795D">
        <w:rPr>
          <w:rFonts w:hint="eastAsia"/>
          <w:sz w:val="24"/>
          <w:rtl/>
        </w:rPr>
        <w:t>השעה</w:t>
      </w:r>
      <w:r w:rsidRPr="00ED795D">
        <w:rPr>
          <w:sz w:val="24"/>
          <w:rtl/>
        </w:rPr>
        <w:t xml:space="preserve"> 1</w:t>
      </w:r>
      <w:r w:rsidR="003D79D4">
        <w:rPr>
          <w:rFonts w:hint="cs"/>
          <w:sz w:val="24"/>
          <w:rtl/>
        </w:rPr>
        <w:t>0</w:t>
      </w:r>
      <w:r w:rsidRPr="00ED795D">
        <w:rPr>
          <w:sz w:val="24"/>
          <w:rtl/>
        </w:rPr>
        <w:t>:00.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הצעות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יש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להגיש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בתיבת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המכרזים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של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משרד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האוצר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ב</w:t>
      </w:r>
      <w:r w:rsidR="006A4C9D">
        <w:rPr>
          <w:rFonts w:hint="cs"/>
          <w:sz w:val="24"/>
          <w:rtl/>
        </w:rPr>
        <w:t xml:space="preserve">רח' קפלן 1, </w:t>
      </w:r>
      <w:r w:rsidRPr="00940D56">
        <w:rPr>
          <w:rFonts w:hint="eastAsia"/>
          <w:sz w:val="24"/>
          <w:rtl/>
        </w:rPr>
        <w:t>ירושלים</w:t>
      </w:r>
      <w:r w:rsidR="006A4C9D">
        <w:rPr>
          <w:rFonts w:hint="cs"/>
          <w:sz w:val="24"/>
          <w:rtl/>
        </w:rPr>
        <w:t>,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בקומת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הכניסה</w:t>
      </w:r>
      <w:r w:rsidRPr="00940D56">
        <w:rPr>
          <w:sz w:val="24"/>
          <w:rtl/>
        </w:rPr>
        <w:t xml:space="preserve">. </w:t>
      </w:r>
      <w:r w:rsidRPr="00940D56">
        <w:rPr>
          <w:rFonts w:hint="eastAsia"/>
          <w:sz w:val="24"/>
          <w:rtl/>
        </w:rPr>
        <w:t>הצעות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שיוגשו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לאחר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מועד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זה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לא</w:t>
      </w:r>
      <w:r w:rsidR="003D79D4">
        <w:rPr>
          <w:rFonts w:hint="cs"/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תתקבלנה</w:t>
      </w:r>
      <w:r w:rsidRPr="00940D56">
        <w:rPr>
          <w:sz w:val="24"/>
          <w:rtl/>
        </w:rPr>
        <w:t xml:space="preserve">.  </w:t>
      </w:r>
    </w:p>
    <w:p w:rsidR="00612238" w:rsidRDefault="00612238" w:rsidP="00612238">
      <w:pPr>
        <w:spacing w:before="120" w:line="360" w:lineRule="auto"/>
        <w:jc w:val="both"/>
        <w:rPr>
          <w:rtl/>
        </w:rPr>
      </w:pPr>
      <w:r>
        <w:rPr>
          <w:rFonts w:hint="eastAsia"/>
          <w:rtl/>
        </w:rPr>
        <w:t>ניתן</w:t>
      </w:r>
      <w:r>
        <w:rPr>
          <w:rtl/>
        </w:rPr>
        <w:t xml:space="preserve"> לעיין במסמכי המכרז באתר האינטרנט שכתובתו </w:t>
      </w:r>
      <w:r>
        <w:t>.</w:t>
      </w:r>
      <w:r w:rsidRPr="00A7657D">
        <w:t>www.mr.gov.il</w:t>
      </w:r>
      <w:r w:rsidR="006A4C9D">
        <w:rPr>
          <w:rFonts w:hint="cs"/>
          <w:rtl/>
        </w:rPr>
        <w:t xml:space="preserve"> </w:t>
      </w:r>
    </w:p>
    <w:p w:rsidR="00612238" w:rsidRPr="00940D56" w:rsidRDefault="002055AA" w:rsidP="006A4C9D">
      <w:pPr>
        <w:spacing w:line="360" w:lineRule="auto"/>
        <w:jc w:val="both"/>
        <w:rPr>
          <w:sz w:val="24"/>
          <w:rtl/>
        </w:rPr>
      </w:pP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במכרז</w:t>
      </w:r>
      <w:r>
        <w:rPr>
          <w:rtl/>
        </w:rPr>
        <w:t xml:space="preserve"> </w:t>
      </w:r>
      <w:r>
        <w:rPr>
          <w:rFonts w:hint="eastAsia"/>
          <w:rtl/>
        </w:rPr>
        <w:t>יידרש</w:t>
      </w:r>
      <w:r>
        <w:rPr>
          <w:rtl/>
        </w:rPr>
        <w:t xml:space="preserve"> </w:t>
      </w:r>
      <w:r>
        <w:rPr>
          <w:rFonts w:hint="eastAsia"/>
          <w:rtl/>
        </w:rPr>
        <w:t>לחתום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הסכם</w:t>
      </w:r>
      <w:r>
        <w:rPr>
          <w:rtl/>
        </w:rPr>
        <w:t xml:space="preserve"> </w:t>
      </w:r>
      <w:r w:rsidR="006A4C9D">
        <w:rPr>
          <w:rFonts w:hint="cs"/>
          <w:rtl/>
        </w:rPr>
        <w:t xml:space="preserve">ההתקשרות </w:t>
      </w:r>
      <w:r>
        <w:rPr>
          <w:rFonts w:hint="eastAsia"/>
          <w:rtl/>
        </w:rPr>
        <w:t>המצורף</w:t>
      </w:r>
      <w:r>
        <w:rPr>
          <w:rtl/>
        </w:rPr>
        <w:t xml:space="preserve"> </w:t>
      </w:r>
      <w:r>
        <w:rPr>
          <w:rFonts w:hint="eastAsia"/>
          <w:rtl/>
        </w:rPr>
        <w:t>למסמכי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>.</w:t>
      </w:r>
      <w:r>
        <w:rPr>
          <w:rFonts w:hint="cs"/>
          <w:sz w:val="24"/>
          <w:rtl/>
        </w:rPr>
        <w:t xml:space="preserve"> </w:t>
      </w:r>
      <w:r w:rsidR="00612238" w:rsidRPr="00940D56">
        <w:rPr>
          <w:rFonts w:hint="eastAsia"/>
          <w:sz w:val="24"/>
          <w:rtl/>
        </w:rPr>
        <w:t>המשרד</w:t>
      </w:r>
      <w:r w:rsidR="00612238" w:rsidRPr="00940D56">
        <w:rPr>
          <w:sz w:val="24"/>
          <w:rtl/>
        </w:rPr>
        <w:t xml:space="preserve"> </w:t>
      </w:r>
      <w:r w:rsidR="00612238" w:rsidRPr="00940D56">
        <w:rPr>
          <w:rFonts w:hint="eastAsia"/>
          <w:sz w:val="24"/>
          <w:rtl/>
        </w:rPr>
        <w:t>רשאי</w:t>
      </w:r>
      <w:r w:rsidR="00612238" w:rsidRPr="00940D56">
        <w:rPr>
          <w:sz w:val="24"/>
          <w:rtl/>
        </w:rPr>
        <w:t xml:space="preserve">, </w:t>
      </w:r>
      <w:r w:rsidR="00612238" w:rsidRPr="00940D56">
        <w:rPr>
          <w:rFonts w:hint="eastAsia"/>
          <w:sz w:val="24"/>
          <w:rtl/>
        </w:rPr>
        <w:t>בכל</w:t>
      </w:r>
      <w:r w:rsidR="00612238" w:rsidRPr="00940D56">
        <w:rPr>
          <w:sz w:val="24"/>
          <w:rtl/>
        </w:rPr>
        <w:t xml:space="preserve"> </w:t>
      </w:r>
      <w:r w:rsidR="00612238" w:rsidRPr="00940D56">
        <w:rPr>
          <w:rFonts w:hint="eastAsia"/>
          <w:sz w:val="24"/>
          <w:rtl/>
        </w:rPr>
        <w:t>עת</w:t>
      </w:r>
      <w:r w:rsidR="00612238" w:rsidRPr="00940D56">
        <w:rPr>
          <w:sz w:val="24"/>
          <w:rtl/>
        </w:rPr>
        <w:t xml:space="preserve">, </w:t>
      </w:r>
      <w:r w:rsidR="00612238" w:rsidRPr="00940D56">
        <w:rPr>
          <w:rFonts w:hint="eastAsia"/>
          <w:sz w:val="24"/>
          <w:rtl/>
        </w:rPr>
        <w:t>בהודעה</w:t>
      </w:r>
      <w:r w:rsidR="00612238" w:rsidRPr="00940D56">
        <w:rPr>
          <w:sz w:val="24"/>
          <w:rtl/>
        </w:rPr>
        <w:t xml:space="preserve"> </w:t>
      </w:r>
      <w:r w:rsidR="00612238" w:rsidRPr="00940D56">
        <w:rPr>
          <w:rFonts w:hint="eastAsia"/>
          <w:sz w:val="24"/>
          <w:rtl/>
        </w:rPr>
        <w:t>שתפורסם</w:t>
      </w:r>
      <w:r w:rsidR="00612238" w:rsidRPr="00940D56">
        <w:rPr>
          <w:sz w:val="24"/>
          <w:rtl/>
        </w:rPr>
        <w:t xml:space="preserve">, </w:t>
      </w:r>
      <w:r w:rsidR="00612238" w:rsidRPr="00940D56">
        <w:rPr>
          <w:rFonts w:hint="eastAsia"/>
          <w:sz w:val="24"/>
          <w:rtl/>
        </w:rPr>
        <w:t>להקדים</w:t>
      </w:r>
      <w:r w:rsidR="00612238" w:rsidRPr="00940D56">
        <w:rPr>
          <w:sz w:val="24"/>
          <w:rtl/>
        </w:rPr>
        <w:t xml:space="preserve"> </w:t>
      </w:r>
      <w:r w:rsidR="00612238" w:rsidRPr="00940D56">
        <w:rPr>
          <w:rFonts w:hint="eastAsia"/>
          <w:sz w:val="24"/>
          <w:rtl/>
        </w:rPr>
        <w:t>או</w:t>
      </w:r>
      <w:r w:rsidR="00612238" w:rsidRPr="00940D56">
        <w:rPr>
          <w:sz w:val="24"/>
          <w:rtl/>
        </w:rPr>
        <w:t xml:space="preserve"> </w:t>
      </w:r>
      <w:r w:rsidR="00612238" w:rsidRPr="00940D56">
        <w:rPr>
          <w:rFonts w:hint="eastAsia"/>
          <w:sz w:val="24"/>
          <w:rtl/>
        </w:rPr>
        <w:t>לדחות</w:t>
      </w:r>
      <w:r w:rsidR="00612238" w:rsidRPr="00940D56">
        <w:rPr>
          <w:sz w:val="24"/>
          <w:rtl/>
        </w:rPr>
        <w:t xml:space="preserve"> </w:t>
      </w:r>
      <w:r w:rsidR="00612238" w:rsidRPr="00940D56">
        <w:rPr>
          <w:rFonts w:hint="eastAsia"/>
          <w:sz w:val="24"/>
          <w:rtl/>
        </w:rPr>
        <w:t>את</w:t>
      </w:r>
      <w:r w:rsidR="00612238" w:rsidRPr="00940D56">
        <w:rPr>
          <w:sz w:val="24"/>
          <w:rtl/>
        </w:rPr>
        <w:t xml:space="preserve"> </w:t>
      </w:r>
      <w:r w:rsidR="00612238" w:rsidRPr="00940D56">
        <w:rPr>
          <w:rFonts w:hint="eastAsia"/>
          <w:sz w:val="24"/>
          <w:rtl/>
        </w:rPr>
        <w:t>המועד</w:t>
      </w:r>
      <w:r w:rsidR="00612238" w:rsidRPr="00940D56">
        <w:rPr>
          <w:sz w:val="24"/>
          <w:rtl/>
        </w:rPr>
        <w:t xml:space="preserve"> </w:t>
      </w:r>
      <w:r w:rsidR="00612238" w:rsidRPr="00940D56">
        <w:rPr>
          <w:rFonts w:hint="eastAsia"/>
          <w:sz w:val="24"/>
          <w:rtl/>
        </w:rPr>
        <w:t>האחרון</w:t>
      </w:r>
      <w:r w:rsidR="00612238" w:rsidRPr="00940D56">
        <w:rPr>
          <w:sz w:val="24"/>
          <w:rtl/>
        </w:rPr>
        <w:t xml:space="preserve"> </w:t>
      </w:r>
      <w:r w:rsidR="00612238" w:rsidRPr="00940D56">
        <w:rPr>
          <w:rFonts w:hint="eastAsia"/>
          <w:sz w:val="24"/>
          <w:rtl/>
        </w:rPr>
        <w:t>להגשת</w:t>
      </w:r>
      <w:r w:rsidR="00612238" w:rsidRPr="00940D56">
        <w:rPr>
          <w:sz w:val="24"/>
          <w:rtl/>
        </w:rPr>
        <w:t xml:space="preserve"> </w:t>
      </w:r>
      <w:r>
        <w:rPr>
          <w:rFonts w:hint="cs"/>
          <w:sz w:val="24"/>
          <w:rtl/>
        </w:rPr>
        <w:t>הצעות</w:t>
      </w:r>
      <w:r w:rsidR="003D79D4">
        <w:rPr>
          <w:sz w:val="24"/>
          <w:rtl/>
        </w:rPr>
        <w:t>,</w:t>
      </w:r>
      <w:r w:rsidR="003D79D4">
        <w:rPr>
          <w:rFonts w:hint="cs"/>
          <w:sz w:val="24"/>
          <w:rtl/>
        </w:rPr>
        <w:t xml:space="preserve"> </w:t>
      </w:r>
      <w:r w:rsidR="00612238" w:rsidRPr="00940D56">
        <w:rPr>
          <w:rFonts w:hint="eastAsia"/>
          <w:sz w:val="24"/>
          <w:rtl/>
        </w:rPr>
        <w:t>וכן</w:t>
      </w:r>
      <w:r w:rsidR="00612238" w:rsidRPr="00940D56">
        <w:rPr>
          <w:sz w:val="24"/>
          <w:rtl/>
        </w:rPr>
        <w:t xml:space="preserve"> </w:t>
      </w:r>
      <w:r w:rsidR="00612238" w:rsidRPr="00940D56">
        <w:rPr>
          <w:rFonts w:hint="eastAsia"/>
          <w:sz w:val="24"/>
          <w:rtl/>
        </w:rPr>
        <w:t>לשנות</w:t>
      </w:r>
      <w:r w:rsidR="00612238" w:rsidRPr="00940D56">
        <w:rPr>
          <w:sz w:val="24"/>
          <w:rtl/>
        </w:rPr>
        <w:t xml:space="preserve"> </w:t>
      </w:r>
      <w:r w:rsidR="00612238" w:rsidRPr="00940D56">
        <w:rPr>
          <w:rFonts w:hint="eastAsia"/>
          <w:sz w:val="24"/>
          <w:rtl/>
        </w:rPr>
        <w:t>מועדים</w:t>
      </w:r>
      <w:r w:rsidR="00612238" w:rsidRPr="00940D56">
        <w:rPr>
          <w:sz w:val="24"/>
          <w:rtl/>
        </w:rPr>
        <w:t xml:space="preserve"> </w:t>
      </w:r>
      <w:r w:rsidR="00612238" w:rsidRPr="00940D56">
        <w:rPr>
          <w:rFonts w:hint="eastAsia"/>
          <w:sz w:val="24"/>
          <w:rtl/>
        </w:rPr>
        <w:t>ותנאים</w:t>
      </w:r>
      <w:r w:rsidR="00612238" w:rsidRPr="00940D56">
        <w:rPr>
          <w:sz w:val="24"/>
          <w:rtl/>
        </w:rPr>
        <w:t xml:space="preserve"> </w:t>
      </w:r>
      <w:r w:rsidR="00612238" w:rsidRPr="00940D56">
        <w:rPr>
          <w:rFonts w:hint="eastAsia"/>
          <w:sz w:val="24"/>
          <w:rtl/>
        </w:rPr>
        <w:t>אחרים</w:t>
      </w:r>
      <w:r w:rsidR="00612238" w:rsidRPr="00940D56">
        <w:rPr>
          <w:sz w:val="24"/>
          <w:rtl/>
        </w:rPr>
        <w:t xml:space="preserve"> </w:t>
      </w:r>
      <w:r w:rsidR="00612238" w:rsidRPr="00940D56">
        <w:rPr>
          <w:rFonts w:hint="eastAsia"/>
          <w:sz w:val="24"/>
          <w:rtl/>
        </w:rPr>
        <w:t>הנוגעים</w:t>
      </w:r>
      <w:r w:rsidR="00612238" w:rsidRPr="00940D56">
        <w:rPr>
          <w:sz w:val="24"/>
          <w:rtl/>
        </w:rPr>
        <w:t xml:space="preserve"> </w:t>
      </w:r>
      <w:r w:rsidR="00612238" w:rsidRPr="00940D56">
        <w:rPr>
          <w:rFonts w:hint="eastAsia"/>
          <w:sz w:val="24"/>
          <w:rtl/>
        </w:rPr>
        <w:t>למכרז</w:t>
      </w:r>
      <w:r w:rsidR="00612238" w:rsidRPr="00940D56">
        <w:rPr>
          <w:sz w:val="24"/>
          <w:rtl/>
        </w:rPr>
        <w:t xml:space="preserve"> </w:t>
      </w:r>
      <w:r w:rsidR="00612238" w:rsidRPr="00940D56">
        <w:rPr>
          <w:rFonts w:hint="eastAsia"/>
          <w:sz w:val="24"/>
          <w:rtl/>
        </w:rPr>
        <w:t>על</w:t>
      </w:r>
      <w:r w:rsidR="00612238" w:rsidRPr="00940D56">
        <w:rPr>
          <w:sz w:val="24"/>
          <w:rtl/>
        </w:rPr>
        <w:t xml:space="preserve"> </w:t>
      </w:r>
      <w:r w:rsidR="00612238" w:rsidRPr="00940D56">
        <w:rPr>
          <w:rFonts w:hint="eastAsia"/>
          <w:sz w:val="24"/>
          <w:rtl/>
        </w:rPr>
        <w:t>פי</w:t>
      </w:r>
      <w:r w:rsidR="00612238" w:rsidRPr="00940D56">
        <w:rPr>
          <w:sz w:val="24"/>
          <w:rtl/>
        </w:rPr>
        <w:t xml:space="preserve"> </w:t>
      </w:r>
      <w:r w:rsidR="00612238" w:rsidRPr="00940D56">
        <w:rPr>
          <w:rFonts w:hint="eastAsia"/>
          <w:sz w:val="24"/>
          <w:rtl/>
        </w:rPr>
        <w:t>שיקול</w:t>
      </w:r>
      <w:r w:rsidR="00612238" w:rsidRPr="00940D56">
        <w:rPr>
          <w:sz w:val="24"/>
          <w:rtl/>
        </w:rPr>
        <w:t xml:space="preserve"> </w:t>
      </w:r>
      <w:r w:rsidR="00612238" w:rsidRPr="00940D56">
        <w:rPr>
          <w:rFonts w:hint="eastAsia"/>
          <w:sz w:val="24"/>
          <w:rtl/>
        </w:rPr>
        <w:t>דעתו</w:t>
      </w:r>
      <w:r w:rsidR="00612238" w:rsidRPr="00940D56">
        <w:rPr>
          <w:sz w:val="24"/>
          <w:rtl/>
        </w:rPr>
        <w:t xml:space="preserve"> </w:t>
      </w:r>
      <w:r w:rsidR="00612238" w:rsidRPr="00940D56">
        <w:rPr>
          <w:rFonts w:hint="eastAsia"/>
          <w:sz w:val="24"/>
          <w:rtl/>
        </w:rPr>
        <w:t>המוחלט</w:t>
      </w:r>
      <w:r w:rsidR="006A4C9D">
        <w:rPr>
          <w:rFonts w:hint="cs"/>
          <w:sz w:val="24"/>
          <w:rtl/>
        </w:rPr>
        <w:t>, והכל בהתאם לתנאי המכרז</w:t>
      </w:r>
      <w:r w:rsidR="00612238" w:rsidRPr="00940D56">
        <w:rPr>
          <w:sz w:val="24"/>
          <w:rtl/>
        </w:rPr>
        <w:t xml:space="preserve">.    </w:t>
      </w:r>
    </w:p>
    <w:p w:rsidR="003D79D4" w:rsidRPr="006903F2" w:rsidRDefault="003D79D4" w:rsidP="002055AA">
      <w:pPr>
        <w:tabs>
          <w:tab w:val="num" w:pos="1332"/>
        </w:tabs>
        <w:overflowPunct/>
        <w:autoSpaceDE/>
        <w:autoSpaceDN/>
        <w:adjustRightInd/>
        <w:spacing w:line="360" w:lineRule="auto"/>
        <w:jc w:val="both"/>
        <w:textAlignment w:val="auto"/>
        <w:rPr>
          <w:rtl/>
        </w:rPr>
      </w:pPr>
      <w:r>
        <w:rPr>
          <w:rFonts w:hint="cs"/>
          <w:rtl/>
        </w:rPr>
        <w:t>ניתן לפנות ב</w:t>
      </w:r>
      <w:r w:rsidRPr="006903F2">
        <w:rPr>
          <w:rFonts w:hint="eastAsia"/>
          <w:rtl/>
        </w:rPr>
        <w:t>שאלות</w:t>
      </w:r>
      <w:r w:rsidRPr="006903F2">
        <w:rPr>
          <w:rtl/>
        </w:rPr>
        <w:t xml:space="preserve"> הבהרה בקשר לתנאי </w:t>
      </w:r>
      <w:r w:rsidRPr="002B0CEB">
        <w:rPr>
          <w:rFonts w:hint="eastAsia"/>
          <w:rtl/>
        </w:rPr>
        <w:t>המכרז</w:t>
      </w:r>
      <w:r>
        <w:rPr>
          <w:rtl/>
        </w:rPr>
        <w:t xml:space="preserve"> </w:t>
      </w:r>
      <w:r w:rsidRPr="006903F2">
        <w:rPr>
          <w:rtl/>
        </w:rPr>
        <w:t xml:space="preserve">בכתב ולהפנות אל נציג המשרד, </w:t>
      </w:r>
      <w:r w:rsidRPr="002B0CEB">
        <w:rPr>
          <w:rFonts w:hint="eastAsia"/>
          <w:rtl/>
        </w:rPr>
        <w:t>מר</w:t>
      </w:r>
      <w:r w:rsidRPr="006903F2">
        <w:rPr>
          <w:rtl/>
        </w:rPr>
        <w:t xml:space="preserve"> </w:t>
      </w:r>
      <w:r w:rsidRPr="002B0CEB">
        <w:rPr>
          <w:rFonts w:hint="eastAsia"/>
          <w:rtl/>
        </w:rPr>
        <w:t>בוריס</w:t>
      </w:r>
      <w:r w:rsidRPr="006903F2">
        <w:rPr>
          <w:rtl/>
        </w:rPr>
        <w:t xml:space="preserve"> </w:t>
      </w:r>
      <w:r w:rsidRPr="002B0CEB">
        <w:rPr>
          <w:rFonts w:hint="eastAsia"/>
          <w:rtl/>
        </w:rPr>
        <w:t>פבלוב</w:t>
      </w:r>
      <w:r>
        <w:rPr>
          <w:rFonts w:hint="cs"/>
          <w:rtl/>
        </w:rPr>
        <w:t xml:space="preserve"> ב</w:t>
      </w:r>
      <w:r w:rsidRPr="006903F2">
        <w:rPr>
          <w:rtl/>
        </w:rPr>
        <w:t xml:space="preserve">כתובת המייל: </w:t>
      </w:r>
      <w:hyperlink r:id="rId9" w:history="1">
        <w:r w:rsidRPr="00754CD3">
          <w:rPr>
            <w:rStyle w:val="Hyperlink"/>
          </w:rPr>
          <w:t>borisp</w:t>
        </w:r>
        <w:r w:rsidRPr="006903F2">
          <w:rPr>
            <w:rStyle w:val="Hyperlink"/>
          </w:rPr>
          <w:t>@mof.gov.il</w:t>
        </w:r>
      </w:hyperlink>
      <w:r>
        <w:rPr>
          <w:rFonts w:hint="cs"/>
          <w:rtl/>
        </w:rPr>
        <w:t xml:space="preserve"> </w:t>
      </w:r>
      <w:r w:rsidRPr="006903F2">
        <w:rPr>
          <w:rtl/>
        </w:rPr>
        <w:t>תוך פירוט תוכן הפניה</w:t>
      </w:r>
      <w:r>
        <w:rPr>
          <w:rtl/>
        </w:rPr>
        <w:t>, פרטי השואל וכתובת מייל למענה.</w:t>
      </w:r>
      <w:r w:rsidRPr="006903F2">
        <w:rPr>
          <w:rtl/>
        </w:rPr>
        <w:t xml:space="preserve"> פניות אשר תועברנה בכל דרך אחרת לא </w:t>
      </w:r>
      <w:r>
        <w:rPr>
          <w:rFonts w:hint="cs"/>
          <w:rtl/>
        </w:rPr>
        <w:t>יענו</w:t>
      </w:r>
      <w:r w:rsidRPr="006903F2">
        <w:rPr>
          <w:rtl/>
        </w:rPr>
        <w:t>.</w:t>
      </w:r>
    </w:p>
    <w:p w:rsidR="002055AA" w:rsidRPr="006903F2" w:rsidRDefault="006A4C9D" w:rsidP="006A4C9D">
      <w:pPr>
        <w:tabs>
          <w:tab w:val="num" w:pos="1332"/>
        </w:tabs>
        <w:overflowPunct/>
        <w:autoSpaceDE/>
        <w:autoSpaceDN/>
        <w:adjustRightInd/>
        <w:spacing w:line="360" w:lineRule="auto"/>
        <w:jc w:val="both"/>
        <w:textAlignment w:val="auto"/>
      </w:pPr>
      <w:r>
        <w:rPr>
          <w:rFonts w:hint="cs"/>
          <w:rtl/>
        </w:rPr>
        <w:t xml:space="preserve">ניתן להעביר </w:t>
      </w:r>
      <w:r w:rsidR="003D79D4" w:rsidRPr="006903F2">
        <w:rPr>
          <w:rFonts w:hint="eastAsia"/>
          <w:rtl/>
        </w:rPr>
        <w:t>שאלות</w:t>
      </w:r>
      <w:r w:rsidR="003D79D4" w:rsidRPr="006903F2">
        <w:rPr>
          <w:rtl/>
        </w:rPr>
        <w:t xml:space="preserve"> </w:t>
      </w:r>
      <w:r>
        <w:rPr>
          <w:rFonts w:hint="cs"/>
          <w:rtl/>
        </w:rPr>
        <w:t xml:space="preserve">ובקשות הבהרה לעורך המכרז </w:t>
      </w:r>
      <w:r w:rsidR="003D79D4" w:rsidRPr="006903F2">
        <w:rPr>
          <w:rtl/>
        </w:rPr>
        <w:t>לא יאוחר מיום 6</w:t>
      </w:r>
      <w:r w:rsidR="003D79D4" w:rsidRPr="004C057A">
        <w:rPr>
          <w:rtl/>
        </w:rPr>
        <w:t>.</w:t>
      </w:r>
      <w:r w:rsidR="003D79D4" w:rsidRPr="006903F2">
        <w:rPr>
          <w:rtl/>
        </w:rPr>
        <w:t>9</w:t>
      </w:r>
      <w:r w:rsidR="003D79D4" w:rsidRPr="004C057A">
        <w:rPr>
          <w:rtl/>
        </w:rPr>
        <w:t>.2012</w:t>
      </w:r>
      <w:r w:rsidR="003D79D4" w:rsidRPr="006903F2">
        <w:rPr>
          <w:rtl/>
        </w:rPr>
        <w:t xml:space="preserve"> בשעה 1</w:t>
      </w:r>
      <w:r w:rsidR="003D79D4" w:rsidRPr="004C057A">
        <w:rPr>
          <w:rtl/>
        </w:rPr>
        <w:t>0</w:t>
      </w:r>
      <w:r w:rsidR="003D79D4" w:rsidRPr="006903F2">
        <w:rPr>
          <w:rtl/>
        </w:rPr>
        <w:t>:00</w:t>
      </w:r>
      <w:r>
        <w:rPr>
          <w:rFonts w:hint="cs"/>
          <w:rtl/>
        </w:rPr>
        <w:t>.</w:t>
      </w:r>
      <w:r w:rsidR="003D79D4" w:rsidRPr="006903F2">
        <w:rPr>
          <w:rtl/>
        </w:rPr>
        <w:t xml:space="preserve"> </w:t>
      </w:r>
      <w:r w:rsidR="003D79D4" w:rsidRPr="006903F2">
        <w:rPr>
          <w:rFonts w:hint="eastAsia"/>
          <w:rtl/>
        </w:rPr>
        <w:t>שאלות</w:t>
      </w:r>
      <w:r w:rsidR="003D79D4" w:rsidRPr="006903F2">
        <w:rPr>
          <w:rtl/>
        </w:rPr>
        <w:t xml:space="preserve"> </w:t>
      </w:r>
      <w:r w:rsidR="003D79D4" w:rsidRPr="006903F2">
        <w:rPr>
          <w:rFonts w:hint="eastAsia"/>
          <w:rtl/>
        </w:rPr>
        <w:t>שיתקבלו</w:t>
      </w:r>
      <w:r w:rsidR="003D79D4" w:rsidRPr="006903F2">
        <w:rPr>
          <w:rtl/>
        </w:rPr>
        <w:t xml:space="preserve"> </w:t>
      </w:r>
      <w:r w:rsidR="003D79D4" w:rsidRPr="006903F2">
        <w:rPr>
          <w:rFonts w:hint="eastAsia"/>
          <w:rtl/>
        </w:rPr>
        <w:t>לאחר</w:t>
      </w:r>
      <w:r w:rsidR="003D79D4" w:rsidRPr="006903F2">
        <w:rPr>
          <w:rtl/>
        </w:rPr>
        <w:t xml:space="preserve"> </w:t>
      </w:r>
      <w:r w:rsidR="003D79D4" w:rsidRPr="006903F2">
        <w:rPr>
          <w:rFonts w:hint="eastAsia"/>
          <w:rtl/>
        </w:rPr>
        <w:t>מועד</w:t>
      </w:r>
      <w:r w:rsidR="003D79D4" w:rsidRPr="006903F2">
        <w:rPr>
          <w:rtl/>
        </w:rPr>
        <w:t xml:space="preserve"> </w:t>
      </w:r>
      <w:r w:rsidR="003D79D4" w:rsidRPr="006903F2">
        <w:rPr>
          <w:rFonts w:hint="eastAsia"/>
          <w:rtl/>
        </w:rPr>
        <w:t>זה</w:t>
      </w:r>
      <w:r w:rsidR="003D79D4" w:rsidRPr="006903F2">
        <w:rPr>
          <w:rtl/>
        </w:rPr>
        <w:t xml:space="preserve"> </w:t>
      </w:r>
      <w:r w:rsidR="003D79D4" w:rsidRPr="006903F2">
        <w:rPr>
          <w:rFonts w:hint="eastAsia"/>
          <w:rtl/>
        </w:rPr>
        <w:t>לא</w:t>
      </w:r>
      <w:r w:rsidR="003D79D4" w:rsidRPr="006903F2">
        <w:rPr>
          <w:rtl/>
        </w:rPr>
        <w:t xml:space="preserve"> </w:t>
      </w:r>
      <w:r w:rsidR="003D79D4" w:rsidRPr="006903F2">
        <w:rPr>
          <w:rFonts w:hint="eastAsia"/>
          <w:rtl/>
        </w:rPr>
        <w:t>יענו</w:t>
      </w:r>
      <w:r w:rsidR="003D79D4" w:rsidRPr="006903F2">
        <w:rPr>
          <w:rtl/>
        </w:rPr>
        <w:t>.</w:t>
      </w:r>
      <w:r w:rsidR="002055AA">
        <w:rPr>
          <w:rFonts w:hint="cs"/>
          <w:rtl/>
        </w:rPr>
        <w:t xml:space="preserve"> </w:t>
      </w:r>
      <w:r w:rsidR="002055AA" w:rsidRPr="006903F2">
        <w:rPr>
          <w:rFonts w:hint="eastAsia"/>
          <w:rtl/>
        </w:rPr>
        <w:t>מענה</w:t>
      </w:r>
      <w:r w:rsidR="002055AA" w:rsidRPr="006903F2">
        <w:rPr>
          <w:rtl/>
        </w:rPr>
        <w:t xml:space="preserve"> </w:t>
      </w:r>
      <w:r w:rsidR="002055AA" w:rsidRPr="006903F2">
        <w:rPr>
          <w:rFonts w:hint="eastAsia"/>
          <w:rtl/>
        </w:rPr>
        <w:t>לשאלות</w:t>
      </w:r>
      <w:r w:rsidR="002055AA" w:rsidRPr="006903F2">
        <w:rPr>
          <w:rtl/>
        </w:rPr>
        <w:t xml:space="preserve"> </w:t>
      </w:r>
      <w:r w:rsidR="002055AA" w:rsidRPr="006903F2">
        <w:rPr>
          <w:rFonts w:hint="eastAsia"/>
          <w:rtl/>
        </w:rPr>
        <w:t>ההבהרה</w:t>
      </w:r>
      <w:r w:rsidR="002055AA" w:rsidRPr="006903F2">
        <w:rPr>
          <w:rtl/>
        </w:rPr>
        <w:t xml:space="preserve"> </w:t>
      </w:r>
      <w:r w:rsidR="002055AA" w:rsidRPr="006903F2">
        <w:rPr>
          <w:rFonts w:hint="eastAsia"/>
          <w:rtl/>
        </w:rPr>
        <w:t>שיגיעו</w:t>
      </w:r>
      <w:r w:rsidR="002055AA" w:rsidRPr="006903F2">
        <w:rPr>
          <w:rtl/>
        </w:rPr>
        <w:t xml:space="preserve"> </w:t>
      </w:r>
      <w:r w:rsidR="002055AA" w:rsidRPr="006903F2">
        <w:rPr>
          <w:rFonts w:hint="eastAsia"/>
          <w:rtl/>
        </w:rPr>
        <w:t>מהפונים</w:t>
      </w:r>
      <w:r w:rsidR="002055AA" w:rsidRPr="006903F2">
        <w:rPr>
          <w:rtl/>
        </w:rPr>
        <w:t xml:space="preserve"> </w:t>
      </w:r>
      <w:r w:rsidR="002055AA" w:rsidRPr="006903F2">
        <w:rPr>
          <w:rFonts w:hint="eastAsia"/>
          <w:rtl/>
        </w:rPr>
        <w:t>עד</w:t>
      </w:r>
      <w:r w:rsidR="002055AA" w:rsidRPr="006903F2">
        <w:rPr>
          <w:rtl/>
        </w:rPr>
        <w:t xml:space="preserve"> </w:t>
      </w:r>
      <w:r w:rsidR="002055AA" w:rsidRPr="006903F2">
        <w:rPr>
          <w:rFonts w:hint="eastAsia"/>
          <w:rtl/>
        </w:rPr>
        <w:t>למועד</w:t>
      </w:r>
      <w:r w:rsidR="002055AA" w:rsidRPr="006903F2">
        <w:rPr>
          <w:rtl/>
        </w:rPr>
        <w:t xml:space="preserve"> </w:t>
      </w:r>
      <w:r w:rsidR="002055AA" w:rsidRPr="006903F2">
        <w:rPr>
          <w:rFonts w:hint="eastAsia"/>
          <w:rtl/>
        </w:rPr>
        <w:t>זה</w:t>
      </w:r>
      <w:r w:rsidR="002055AA" w:rsidRPr="006903F2">
        <w:rPr>
          <w:rtl/>
        </w:rPr>
        <w:t xml:space="preserve">, </w:t>
      </w:r>
      <w:r w:rsidR="002055AA" w:rsidRPr="004C057A">
        <w:rPr>
          <w:rtl/>
        </w:rPr>
        <w:t xml:space="preserve">יפורסמו באתר מנהל הרכש הממשלתי </w:t>
      </w:r>
      <w:r w:rsidR="002055AA" w:rsidRPr="004C057A">
        <w:rPr>
          <w:rFonts w:hint="eastAsia"/>
          <w:rtl/>
        </w:rPr>
        <w:t>בכתובת</w:t>
      </w:r>
      <w:r w:rsidR="002055AA" w:rsidRPr="004C057A">
        <w:rPr>
          <w:rtl/>
        </w:rPr>
        <w:t xml:space="preserve"> </w:t>
      </w:r>
      <w:hyperlink r:id="rId10" w:history="1">
        <w:r w:rsidR="002055AA" w:rsidRPr="004C057A">
          <w:rPr>
            <w:rStyle w:val="Hyperlink"/>
          </w:rPr>
          <w:t>http://www.mr.gov.il</w:t>
        </w:r>
      </w:hyperlink>
      <w:r w:rsidR="002055AA" w:rsidRPr="006903F2">
        <w:rPr>
          <w:rtl/>
        </w:rPr>
        <w:t xml:space="preserve"> עד ליום 13</w:t>
      </w:r>
      <w:r w:rsidR="002055AA" w:rsidRPr="004C057A">
        <w:rPr>
          <w:rtl/>
        </w:rPr>
        <w:t>.</w:t>
      </w:r>
      <w:r w:rsidR="002055AA" w:rsidRPr="006903F2">
        <w:rPr>
          <w:rtl/>
        </w:rPr>
        <w:t>9</w:t>
      </w:r>
      <w:r w:rsidR="002055AA" w:rsidRPr="004C057A">
        <w:rPr>
          <w:rtl/>
        </w:rPr>
        <w:t>.2012</w:t>
      </w:r>
      <w:r>
        <w:rPr>
          <w:rFonts w:hint="cs"/>
          <w:rtl/>
        </w:rPr>
        <w:t>.</w:t>
      </w:r>
    </w:p>
    <w:p w:rsidR="009435A5" w:rsidRPr="003D79D4" w:rsidRDefault="009435A5" w:rsidP="00612238">
      <w:pPr>
        <w:spacing w:line="25" w:lineRule="atLeast"/>
        <w:jc w:val="both"/>
        <w:rPr>
          <w:rtl/>
        </w:rPr>
      </w:pPr>
    </w:p>
    <w:p w:rsidR="00E34D1B" w:rsidRDefault="00E34D1B" w:rsidP="00612238">
      <w:pPr>
        <w:spacing w:line="25" w:lineRule="atLeast"/>
        <w:jc w:val="both"/>
        <w:rPr>
          <w:rtl/>
        </w:rPr>
      </w:pPr>
    </w:p>
    <w:p w:rsidR="00E34D1B" w:rsidRDefault="00E34D1B" w:rsidP="00612238">
      <w:pPr>
        <w:spacing w:line="25" w:lineRule="atLeast"/>
        <w:jc w:val="both"/>
        <w:rPr>
          <w:szCs w:val="20"/>
          <w:rtl/>
        </w:rPr>
      </w:pPr>
    </w:p>
    <w:p w:rsidR="00E34D1B" w:rsidRDefault="00E34D1B" w:rsidP="00E34D1B">
      <w:pPr>
        <w:spacing w:line="25" w:lineRule="atLeast"/>
        <w:jc w:val="both"/>
        <w:rPr>
          <w:szCs w:val="20"/>
          <w:rtl/>
        </w:rPr>
      </w:pPr>
    </w:p>
    <w:p w:rsidR="00E34D1B" w:rsidRDefault="00E34D1B" w:rsidP="00E34D1B">
      <w:pPr>
        <w:spacing w:line="25" w:lineRule="atLeast"/>
        <w:jc w:val="both"/>
        <w:rPr>
          <w:szCs w:val="20"/>
          <w:rtl/>
        </w:rPr>
      </w:pPr>
    </w:p>
    <w:p w:rsidR="00E34D1B" w:rsidRDefault="00E34D1B" w:rsidP="00E34D1B">
      <w:pPr>
        <w:spacing w:line="25" w:lineRule="atLeast"/>
        <w:jc w:val="both"/>
        <w:rPr>
          <w:szCs w:val="20"/>
          <w:rtl/>
        </w:rPr>
      </w:pPr>
    </w:p>
    <w:p w:rsidR="00E34D1B" w:rsidRPr="0007311F" w:rsidRDefault="00E34D1B" w:rsidP="009435A5">
      <w:pPr>
        <w:spacing w:line="25" w:lineRule="atLeast"/>
        <w:jc w:val="both"/>
        <w:rPr>
          <w:szCs w:val="20"/>
          <w:rtl/>
        </w:rPr>
      </w:pPr>
    </w:p>
    <w:sectPr w:rsidR="00E34D1B" w:rsidRPr="0007311F" w:rsidSect="00E34D1B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endnotePr>
        <w:numFmt w:val="lowerLetter"/>
      </w:endnotePr>
      <w:pgSz w:w="11906" w:h="16838"/>
      <w:pgMar w:top="1418" w:right="1134" w:bottom="1418" w:left="1134" w:header="720" w:footer="0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0E2E" w:rsidRDefault="00A70E2E">
      <w:r>
        <w:separator/>
      </w:r>
    </w:p>
  </w:endnote>
  <w:endnote w:type="continuationSeparator" w:id="0">
    <w:p w:rsidR="00A70E2E" w:rsidRDefault="00A70E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22BC" w:rsidRDefault="003622BC">
    <w:pPr>
      <w:pStyle w:val="aa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3622BC" w:rsidRDefault="003622BC">
    <w:pPr>
      <w:pStyle w:val="aa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22BC" w:rsidRPr="00E34D1B" w:rsidRDefault="003622BC" w:rsidP="00E34D1B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7B78ED">
      <w:rPr>
        <w:rFonts w:hint="cs"/>
        <w:b/>
        <w:bCs/>
        <w:rtl/>
      </w:rPr>
      <w:t>רח' קפלן 1 ירושלים 91</w:t>
    </w:r>
    <w:r>
      <w:rPr>
        <w:rFonts w:hint="cs"/>
        <w:b/>
        <w:bCs/>
        <w:rtl/>
      </w:rPr>
      <w:t>950</w:t>
    </w:r>
    <w:r w:rsidRPr="007B78ED">
      <w:rPr>
        <w:rFonts w:hint="cs"/>
        <w:b/>
        <w:bCs/>
        <w:rtl/>
      </w:rPr>
      <w:t xml:space="preserve"> ת.ד 3100 טל': 02-5317111 פקס': 02-5695342</w:t>
    </w:r>
    <w:r>
      <w:rPr>
        <w:rFonts w:hint="cs"/>
        <w:b/>
        <w:bCs/>
        <w:rtl/>
      </w:rPr>
      <w:t xml:space="preserve"> </w:t>
    </w:r>
    <w:r>
      <w:rPr>
        <w:b/>
        <w:bCs/>
        <w:rtl/>
      </w:rPr>
      <w:br/>
    </w:r>
    <w:r>
      <w:rPr>
        <w:rFonts w:hint="cs"/>
        <w:b/>
        <w:bCs/>
        <w:rtl/>
      </w:rPr>
      <w:t>אוצר ברשת</w:t>
    </w:r>
    <w:r w:rsidRPr="007B78ED">
      <w:rPr>
        <w:rFonts w:hint="cs"/>
        <w:b/>
        <w:bCs/>
        <w:rtl/>
      </w:rPr>
      <w:t xml:space="preserve">: </w:t>
    </w:r>
    <w:r w:rsidRPr="007B78ED">
      <w:rPr>
        <w:rFonts w:cs="Times New Roman"/>
        <w:b/>
        <w:bCs/>
        <w:sz w:val="24"/>
        <w:u w:val="single"/>
      </w:rPr>
      <w:t>www.mof.gov.il</w:t>
    </w:r>
    <w:r w:rsidRPr="007B78ED">
      <w:rPr>
        <w:rFonts w:hint="cs"/>
        <w:b/>
        <w:bCs/>
        <w:rtl/>
      </w:rPr>
      <w:tab/>
    </w:r>
    <w:r>
      <w:rPr>
        <w:b/>
        <w:bCs/>
        <w:noProof/>
        <w:lang w:eastAsia="en-US"/>
      </w:rPr>
      <w:drawing>
        <wp:inline distT="0" distB="0" distL="0" distR="0" wp14:anchorId="60E0BD78" wp14:editId="28D1A1F3">
          <wp:extent cx="444500" cy="283210"/>
          <wp:effectExtent l="0" t="0" r="0" b="254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B78ED">
      <w:rPr>
        <w:rFonts w:hint="cs"/>
        <w:b/>
        <w:bCs/>
        <w:rtl/>
      </w:rPr>
      <w:tab/>
      <w:t>שער הממשלה :</w:t>
    </w:r>
    <w:r w:rsidRPr="007B78ED">
      <w:rPr>
        <w:rFonts w:cs="Times New Roman"/>
        <w:b/>
        <w:bCs/>
        <w:sz w:val="24"/>
        <w:rtl/>
      </w:rPr>
      <w:t xml:space="preserve"> </w:t>
    </w:r>
    <w:hyperlink r:id="rId2" w:history="1">
      <w:r w:rsidRPr="007B78ED">
        <w:rPr>
          <w:rStyle w:val="Hyperlink"/>
          <w:rFonts w:cs="Times New Roman"/>
          <w:b/>
          <w:bCs/>
        </w:rPr>
        <w:t>www.gov.il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22BC" w:rsidRDefault="003622BC" w:rsidP="00E34D1B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7B78ED">
      <w:rPr>
        <w:rFonts w:hint="cs"/>
        <w:b/>
        <w:bCs/>
        <w:rtl/>
      </w:rPr>
      <w:t>רח' קפלן 1 ירושלים 91</w:t>
    </w:r>
    <w:r>
      <w:rPr>
        <w:rFonts w:hint="cs"/>
        <w:b/>
        <w:bCs/>
        <w:rtl/>
      </w:rPr>
      <w:t>950</w:t>
    </w:r>
    <w:r w:rsidRPr="007B78ED">
      <w:rPr>
        <w:rFonts w:hint="cs"/>
        <w:b/>
        <w:bCs/>
        <w:rtl/>
      </w:rPr>
      <w:t xml:space="preserve"> ת.ד 3100 טל': 02-5317111 פקס': 02-5695342</w:t>
    </w:r>
    <w:r>
      <w:rPr>
        <w:rFonts w:hint="cs"/>
        <w:b/>
        <w:bCs/>
        <w:rtl/>
      </w:rPr>
      <w:t xml:space="preserve"> </w:t>
    </w:r>
    <w:r>
      <w:rPr>
        <w:b/>
        <w:bCs/>
        <w:rtl/>
      </w:rPr>
      <w:br/>
    </w:r>
    <w:r>
      <w:rPr>
        <w:rFonts w:hint="cs"/>
        <w:b/>
        <w:bCs/>
        <w:rtl/>
      </w:rPr>
      <w:t>אוצר ברשת</w:t>
    </w:r>
    <w:r w:rsidRPr="007B78ED">
      <w:rPr>
        <w:rFonts w:hint="cs"/>
        <w:b/>
        <w:bCs/>
        <w:rtl/>
      </w:rPr>
      <w:t xml:space="preserve">: </w:t>
    </w:r>
    <w:r w:rsidRPr="007B78ED">
      <w:rPr>
        <w:rFonts w:cs="Times New Roman"/>
        <w:b/>
        <w:bCs/>
        <w:sz w:val="24"/>
        <w:u w:val="single"/>
      </w:rPr>
      <w:t>www.mof.gov.il</w:t>
    </w:r>
    <w:r w:rsidRPr="007B78ED">
      <w:rPr>
        <w:rFonts w:hint="cs"/>
        <w:b/>
        <w:bCs/>
        <w:rtl/>
      </w:rPr>
      <w:tab/>
    </w:r>
    <w:r>
      <w:rPr>
        <w:b/>
        <w:bCs/>
        <w:noProof/>
        <w:lang w:eastAsia="en-US"/>
      </w:rPr>
      <w:drawing>
        <wp:inline distT="0" distB="0" distL="0" distR="0" wp14:anchorId="47A33176" wp14:editId="5AAD6703">
          <wp:extent cx="444500" cy="283210"/>
          <wp:effectExtent l="0" t="0" r="0" b="254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B78ED">
      <w:rPr>
        <w:rFonts w:hint="cs"/>
        <w:b/>
        <w:bCs/>
        <w:rtl/>
      </w:rPr>
      <w:tab/>
      <w:t>שער הממשלה :</w:t>
    </w:r>
    <w:r w:rsidRPr="007B78ED">
      <w:rPr>
        <w:rFonts w:cs="Times New Roman"/>
        <w:b/>
        <w:bCs/>
        <w:sz w:val="24"/>
        <w:rtl/>
      </w:rPr>
      <w:t xml:space="preserve"> </w:t>
    </w:r>
    <w:hyperlink r:id="rId2" w:history="1">
      <w:r w:rsidRPr="007B78ED">
        <w:rPr>
          <w:rStyle w:val="Hyperlink"/>
          <w:rFonts w:cs="Times New Roman"/>
          <w:b/>
          <w:bCs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0E2E" w:rsidRDefault="00A70E2E">
      <w:r>
        <w:separator/>
      </w:r>
    </w:p>
  </w:footnote>
  <w:footnote w:type="continuationSeparator" w:id="0">
    <w:p w:rsidR="00A70E2E" w:rsidRDefault="00A70E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869651144"/>
      <w:docPartObj>
        <w:docPartGallery w:val="Page Numbers (Top of Page)"/>
        <w:docPartUnique/>
      </w:docPartObj>
    </w:sdtPr>
    <w:sdtEndPr>
      <w:rPr>
        <w:cs/>
      </w:rPr>
    </w:sdtEndPr>
    <w:sdtContent>
      <w:p w:rsidR="003622BC" w:rsidRDefault="003622BC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2055AA" w:rsidRPr="002055AA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22BC" w:rsidRDefault="003622BC" w:rsidP="003622BC">
    <w:pPr>
      <w:pStyle w:val="a8"/>
      <w:jc w:val="center"/>
      <w:rPr>
        <w:b/>
        <w:bCs/>
        <w:szCs w:val="36"/>
        <w:rtl/>
      </w:rPr>
    </w:pPr>
    <w:r>
      <w:rPr>
        <w:b/>
        <w:bCs/>
        <w:szCs w:val="36"/>
        <w:rtl/>
      </w:rPr>
      <w:t>מדינת ישראל</w:t>
    </w:r>
  </w:p>
  <w:p w:rsidR="003622BC" w:rsidRDefault="003622BC" w:rsidP="003622BC">
    <w:pPr>
      <w:pStyle w:val="a8"/>
      <w:jc w:val="center"/>
      <w:rPr>
        <w:b/>
        <w:bCs/>
        <w:szCs w:val="32"/>
        <w:rtl/>
      </w:rPr>
    </w:pPr>
    <w:r>
      <w:rPr>
        <w:b/>
        <w:bCs/>
        <w:szCs w:val="32"/>
        <w:rtl/>
      </w:rPr>
      <w:t>משרד האוצר- אגף שוק ההון, ביטוח וחיסכון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39279FF"/>
    <w:multiLevelType w:val="multilevel"/>
    <w:tmpl w:val="069AA71A"/>
    <w:lvl w:ilvl="0">
      <w:start w:val="1"/>
      <w:numFmt w:val="decimal"/>
      <w:lvlRestart w:val="0"/>
      <w:lvlText w:val="%1."/>
      <w:lvlJc w:val="left"/>
      <w:pPr>
        <w:tabs>
          <w:tab w:val="num" w:pos="788"/>
        </w:tabs>
        <w:ind w:left="788" w:hanging="397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723"/>
        </w:tabs>
        <w:ind w:left="1723" w:hanging="623"/>
      </w:pPr>
      <w:rPr>
        <w:rFonts w:hint="default"/>
        <w:b w:val="0"/>
        <w:bCs w:val="0"/>
        <w:color w:val="auto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48"/>
        </w:tabs>
        <w:ind w:left="2148" w:hanging="737"/>
      </w:pPr>
      <w:rPr>
        <w:rFonts w:ascii="Arial Narrow" w:hAnsi="Arial Narrow" w:hint="default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3112"/>
        </w:tabs>
        <w:ind w:left="3112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566"/>
        </w:tabs>
        <w:ind w:left="3566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4019"/>
        </w:tabs>
        <w:ind w:left="4019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473"/>
        </w:tabs>
        <w:ind w:left="4473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926"/>
        </w:tabs>
        <w:ind w:left="4926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493"/>
        </w:tabs>
        <w:ind w:left="5493" w:hanging="567"/>
      </w:pPr>
      <w:rPr>
        <w:rFonts w:ascii="Wingdings" w:hAnsi="Wingdings" w:cs="Times New Roman" w:hint="default"/>
      </w:rPr>
    </w:lvl>
  </w:abstractNum>
  <w:abstractNum w:abstractNumId="5">
    <w:nsid w:val="477D4CEE"/>
    <w:multiLevelType w:val="multilevel"/>
    <w:tmpl w:val="2C7611E6"/>
    <w:numStyleLink w:val="-0"/>
  </w:abstractNum>
  <w:abstractNum w:abstractNumId="6">
    <w:nsid w:val="52C63965"/>
    <w:multiLevelType w:val="multilevel"/>
    <w:tmpl w:val="CB2CFB36"/>
    <w:numStyleLink w:val="-"/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5A5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055AA"/>
    <w:rsid w:val="00217A00"/>
    <w:rsid w:val="00275887"/>
    <w:rsid w:val="002A54A3"/>
    <w:rsid w:val="002A7FEA"/>
    <w:rsid w:val="002E38F4"/>
    <w:rsid w:val="002F197C"/>
    <w:rsid w:val="00325E01"/>
    <w:rsid w:val="00361114"/>
    <w:rsid w:val="003622BC"/>
    <w:rsid w:val="003840FE"/>
    <w:rsid w:val="00393C6A"/>
    <w:rsid w:val="003A1D7A"/>
    <w:rsid w:val="003C3A5C"/>
    <w:rsid w:val="003D79D4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82EEE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20939"/>
    <w:rsid w:val="00534452"/>
    <w:rsid w:val="005371D8"/>
    <w:rsid w:val="00556BE2"/>
    <w:rsid w:val="00564396"/>
    <w:rsid w:val="005D42E4"/>
    <w:rsid w:val="00600BFA"/>
    <w:rsid w:val="00600F1F"/>
    <w:rsid w:val="00602DAD"/>
    <w:rsid w:val="00612238"/>
    <w:rsid w:val="006309B0"/>
    <w:rsid w:val="0066664E"/>
    <w:rsid w:val="00692C69"/>
    <w:rsid w:val="006952CA"/>
    <w:rsid w:val="006A13C9"/>
    <w:rsid w:val="006A2503"/>
    <w:rsid w:val="006A4C9D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53147"/>
    <w:rsid w:val="00864DB3"/>
    <w:rsid w:val="00867AE5"/>
    <w:rsid w:val="00870D8A"/>
    <w:rsid w:val="008B39D7"/>
    <w:rsid w:val="008E77BE"/>
    <w:rsid w:val="00910BC9"/>
    <w:rsid w:val="00915C9A"/>
    <w:rsid w:val="00935E81"/>
    <w:rsid w:val="009435A5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0E2E"/>
    <w:rsid w:val="00A7396A"/>
    <w:rsid w:val="00A73972"/>
    <w:rsid w:val="00A82330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34D1B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15C6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basedOn w:val="a0"/>
    <w:link w:val="a8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a">
    <w:name w:val="footer"/>
    <w:basedOn w:val="a"/>
    <w:link w:val="ab"/>
    <w:rsid w:val="009435A5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0"/>
    <w:rsid w:val="009435A5"/>
    <w:rPr>
      <w:color w:val="0000FF"/>
      <w:u w:val="single"/>
    </w:rPr>
  </w:style>
  <w:style w:type="character" w:styleId="ac">
    <w:name w:val="page number"/>
    <w:basedOn w:val="a0"/>
    <w:rsid w:val="009435A5"/>
  </w:style>
  <w:style w:type="paragraph" w:styleId="ad">
    <w:name w:val="Balloon Text"/>
    <w:basedOn w:val="a"/>
    <w:link w:val="ae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basedOn w:val="a0"/>
    <w:link w:val="a8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a">
    <w:name w:val="footer"/>
    <w:basedOn w:val="a"/>
    <w:link w:val="ab"/>
    <w:rsid w:val="009435A5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0"/>
    <w:rsid w:val="009435A5"/>
    <w:rPr>
      <w:color w:val="0000FF"/>
      <w:u w:val="single"/>
    </w:rPr>
  </w:style>
  <w:style w:type="character" w:styleId="ac">
    <w:name w:val="page number"/>
    <w:basedOn w:val="a0"/>
    <w:rsid w:val="009435A5"/>
  </w:style>
  <w:style w:type="paragraph" w:styleId="ad">
    <w:name w:val="Balloon Text"/>
    <w:basedOn w:val="a"/>
    <w:link w:val="ae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yperlink" Target="http://www.mr.gov.il/Purchasing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borisp@mof.gov.il" TargetMode="Externa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ov.il" TargetMode="External"/><Relationship Id="rId1" Type="http://schemas.openxmlformats.org/officeDocument/2006/relationships/image" Target="media/image1.jpe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ov.il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C1CC4F-B618-4331-9C28-7A87AB2403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333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אודליה לוי</cp:lastModifiedBy>
  <cp:revision>2</cp:revision>
  <dcterms:created xsi:type="dcterms:W3CDTF">2012-08-22T06:52:00Z</dcterms:created>
  <dcterms:modified xsi:type="dcterms:W3CDTF">2012-08-22T06:52:00Z</dcterms:modified>
</cp:coreProperties>
</file>